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C" w:rsidRDefault="006A285C" w:rsidP="00254E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285C" w:rsidRDefault="006A285C" w:rsidP="00306B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6B13" w:rsidRPr="00B071F8" w:rsidRDefault="00306B13" w:rsidP="00306B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71F8">
        <w:rPr>
          <w:rFonts w:ascii="Times New Roman" w:hAnsi="Times New Roman"/>
          <w:bCs/>
          <w:sz w:val="28"/>
          <w:szCs w:val="28"/>
        </w:rPr>
        <w:t>ПОЛОЖЕНИЕ</w:t>
      </w:r>
    </w:p>
    <w:p w:rsidR="00306B13" w:rsidRDefault="00306B13" w:rsidP="0030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городском </w:t>
      </w:r>
      <w:r w:rsidRPr="000B6DAD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0B6DAD">
        <w:rPr>
          <w:rFonts w:ascii="Times New Roman" w:hAnsi="Times New Roman"/>
          <w:sz w:val="28"/>
          <w:szCs w:val="28"/>
        </w:rPr>
        <w:t xml:space="preserve"> песни на </w:t>
      </w:r>
      <w:r>
        <w:rPr>
          <w:rFonts w:ascii="Times New Roman" w:hAnsi="Times New Roman"/>
          <w:sz w:val="28"/>
          <w:szCs w:val="28"/>
        </w:rPr>
        <w:t xml:space="preserve">английском и немецком языках </w:t>
      </w:r>
    </w:p>
    <w:p w:rsidR="00306B13" w:rsidRDefault="00306B13" w:rsidP="0030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DA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Звездный Калейдоскоп</w:t>
      </w:r>
      <w:r w:rsidRPr="000B6DAD">
        <w:rPr>
          <w:rFonts w:ascii="Times New Roman" w:hAnsi="Times New Roman"/>
          <w:sz w:val="28"/>
          <w:szCs w:val="28"/>
        </w:rPr>
        <w:t>»</w:t>
      </w:r>
    </w:p>
    <w:p w:rsidR="00306B13" w:rsidRDefault="00306B13" w:rsidP="0030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13" w:rsidRDefault="00306B13" w:rsidP="00306B1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306B13" w:rsidRDefault="00306B13" w:rsidP="00306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B13" w:rsidRDefault="00306B13" w:rsidP="00306B13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 проведения городского конкурса песни на английском и немецком язы</w:t>
      </w:r>
      <w:r w:rsidR="006A285C">
        <w:rPr>
          <w:rFonts w:ascii="Times New Roman" w:hAnsi="Times New Roman"/>
          <w:sz w:val="28"/>
          <w:szCs w:val="28"/>
        </w:rPr>
        <w:t>ках (далее – иностранные языки) для обучающихся</w:t>
      </w:r>
      <w:r>
        <w:rPr>
          <w:rFonts w:ascii="Times New Roman" w:hAnsi="Times New Roman"/>
          <w:sz w:val="28"/>
          <w:szCs w:val="28"/>
        </w:rPr>
        <w:t xml:space="preserve"> бюджетных общеобразовательных учреждений города Омска, подведомственных департаменту образования Администрации города Омска, «Звездный Калейдоскоп» (далее – конкурс).</w:t>
      </w:r>
    </w:p>
    <w:p w:rsidR="00306B13" w:rsidRDefault="00306B13" w:rsidP="00306B13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с целью развития языковых и творческих способностей обучающихся, </w:t>
      </w:r>
      <w:r w:rsidR="006A285C">
        <w:rPr>
          <w:rFonts w:ascii="Times New Roman" w:hAnsi="Times New Roman"/>
          <w:sz w:val="28"/>
          <w:szCs w:val="28"/>
        </w:rPr>
        <w:t>повышения мотивации к изучению иностранных языков и культуры стран изучаемого языка.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B13" w:rsidRDefault="00306B13" w:rsidP="00306B13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конкурса является бюджетное образовательное учреждение дополнительного образования города Омска «Центр творческого развития и гуманитарного образования «Перспектива» (далее – центр «Перспектива») при поддержке департамента образования Администрации города Омска (далее – департамент образования).</w:t>
      </w:r>
    </w:p>
    <w:p w:rsidR="00306B13" w:rsidRDefault="00306B13" w:rsidP="00306B13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конкурса и подведения итогов создаются организационный комитет и жюри.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6B13" w:rsidRDefault="00306B13" w:rsidP="0030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Участники конкурса</w:t>
      </w:r>
    </w:p>
    <w:p w:rsidR="00306B13" w:rsidRDefault="00306B13" w:rsidP="0030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13" w:rsidRDefault="00306B13" w:rsidP="00306B13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конкурса являются обучающиеся 3–11 классов бюджетных общеобразовательных учреждений города Омска, изучающие английский и немецкий языки на уроке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во внеурочной деятельности.</w:t>
      </w:r>
    </w:p>
    <w:p w:rsidR="00306B13" w:rsidRDefault="00306B13" w:rsidP="0030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13" w:rsidRDefault="00306B13" w:rsidP="00306B13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napToGrid w:val="0"/>
          <w:sz w:val="28"/>
          <w:szCs w:val="28"/>
        </w:rPr>
        <w:t xml:space="preserve">Порядок организации и проведения конкурса </w:t>
      </w:r>
    </w:p>
    <w:p w:rsidR="00306B13" w:rsidRDefault="00306B13" w:rsidP="0030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13" w:rsidRDefault="00306B13" w:rsidP="00306B13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На конкурсе исполняются песни на английском и немецком языках в любом из выбранных стилей (народные, классические, эстрадные) в сопровождении музыкальных инструментов, минусовых фонограмм, </w:t>
      </w: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вокала, а капелла.  </w:t>
      </w:r>
    </w:p>
    <w:p w:rsidR="00306B13" w:rsidRDefault="00306B13" w:rsidP="00306B13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Участники имеют право выступать соло и в составе вокального ансамбля.</w:t>
      </w:r>
    </w:p>
    <w:p w:rsidR="00306B13" w:rsidRDefault="00306B13" w:rsidP="00306B13">
      <w:pPr>
        <w:widowControl w:val="0"/>
        <w:tabs>
          <w:tab w:val="num" w:pos="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Во время исполнения песни может быть использовано различного рода сопровождение (танец, пантомима, фильм и т.д.).</w:t>
      </w:r>
    </w:p>
    <w:p w:rsidR="00306B13" w:rsidRDefault="00306B13" w:rsidP="00306B13">
      <w:pPr>
        <w:widowControl w:val="0"/>
        <w:tabs>
          <w:tab w:val="num" w:pos="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 xml:space="preserve">Регистрация участников конкурса производится на основании заявок от бюджетных общеобразовательных учреждений. </w:t>
      </w:r>
    </w:p>
    <w:p w:rsidR="00306B13" w:rsidRDefault="00306B13" w:rsidP="00306B13">
      <w:pPr>
        <w:widowControl w:val="0"/>
        <w:tabs>
          <w:tab w:val="num" w:pos="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B13" w:rsidRDefault="00306B13" w:rsidP="00306B13">
      <w:pPr>
        <w:widowControl w:val="0"/>
        <w:tabs>
          <w:tab w:val="num" w:pos="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B13" w:rsidRDefault="00306B13" w:rsidP="00306B13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IV. Организационно-методическое обеспечение конкурса</w:t>
      </w:r>
    </w:p>
    <w:p w:rsidR="00306B13" w:rsidRDefault="00306B13" w:rsidP="00306B13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 xml:space="preserve"> Общее руководство проведением конкурса и его </w:t>
      </w:r>
      <w:r>
        <w:rPr>
          <w:rFonts w:ascii="Times New Roman" w:hAnsi="Times New Roman"/>
          <w:sz w:val="28"/>
          <w:szCs w:val="28"/>
        </w:rPr>
        <w:br/>
        <w:t>организационно-методическое обеспечение осуществляет организационный комитет (далее – оргкомитет).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 xml:space="preserve"> Состав оргкомитета формируется из числа р</w:t>
      </w:r>
      <w:r w:rsidR="006A285C">
        <w:rPr>
          <w:rFonts w:ascii="Times New Roman" w:hAnsi="Times New Roman"/>
          <w:sz w:val="28"/>
          <w:szCs w:val="28"/>
        </w:rPr>
        <w:t>аботников</w:t>
      </w:r>
      <w:r>
        <w:rPr>
          <w:rFonts w:ascii="Times New Roman" w:hAnsi="Times New Roman"/>
          <w:sz w:val="28"/>
          <w:szCs w:val="28"/>
        </w:rPr>
        <w:t xml:space="preserve"> центра «Перспектива», сотрудников департамента образования, педагогических работников образовательных учреждений, представителей общественных организаций и других заинтересованных лиц. 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 xml:space="preserve"> Состав жюри формируется из педагогических работников образовательных учреждений, студентов учреждений высшего профессионального образования, носителей языка, других заинтересованных  лиц. 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Оргкомитет конкурса: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 xml:space="preserve">определяет </w:t>
      </w:r>
      <w:r>
        <w:rPr>
          <w:rFonts w:ascii="Times New Roman" w:hAnsi="Times New Roman"/>
          <w:sz w:val="28"/>
          <w:szCs w:val="28"/>
        </w:rPr>
        <w:t xml:space="preserve">порядок, сроки  и место проведения конкурса; 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определяет форму выступлений и категории участников конкурса;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формирует состав жюри;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принимает от бюджетных общеобразовательных учреждений заявки на участие в конкурсе;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разрабатывает программу конкурса на основании заявок от бюджетных общеобразовательных учреждений; 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разрабатывает критерии оценивания выступлений участников. 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обобщает и анализирует итоги конкурса.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Жюри конкурса: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>оценивает выступления участников конку</w:t>
      </w:r>
      <w:r w:rsidR="006A285C">
        <w:rPr>
          <w:rFonts w:ascii="Times New Roman" w:hAnsi="Times New Roman"/>
          <w:snapToGrid w:val="0"/>
          <w:sz w:val="28"/>
          <w:szCs w:val="28"/>
        </w:rPr>
        <w:t>рса в соответствии с критериями:</w:t>
      </w:r>
    </w:p>
    <w:p w:rsidR="00306B13" w:rsidRDefault="00306B13" w:rsidP="00306B13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а) музыкальность;</w:t>
      </w:r>
    </w:p>
    <w:p w:rsidR="00306B13" w:rsidRDefault="00306B13" w:rsidP="00306B13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б) </w:t>
      </w:r>
      <w:r w:rsidR="00D2112D">
        <w:rPr>
          <w:rFonts w:ascii="Times New Roman" w:hAnsi="Times New Roman"/>
          <w:snapToGrid w:val="0"/>
          <w:sz w:val="28"/>
          <w:szCs w:val="28"/>
        </w:rPr>
        <w:t>уровень владения  языком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:rsidR="00306B13" w:rsidRDefault="006A285C" w:rsidP="006A285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в) артистизм, </w:t>
      </w:r>
      <w:r w:rsidR="00306B13">
        <w:rPr>
          <w:rFonts w:ascii="Times New Roman" w:hAnsi="Times New Roman"/>
          <w:snapToGrid w:val="0"/>
          <w:sz w:val="28"/>
          <w:szCs w:val="28"/>
        </w:rPr>
        <w:t>эс</w:t>
      </w:r>
      <w:r>
        <w:rPr>
          <w:rFonts w:ascii="Times New Roman" w:hAnsi="Times New Roman"/>
          <w:snapToGrid w:val="0"/>
          <w:sz w:val="28"/>
          <w:szCs w:val="28"/>
        </w:rPr>
        <w:t>тетика  номера.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>
        <w:rPr>
          <w:rFonts w:ascii="Times New Roman" w:hAnsi="Times New Roman"/>
          <w:snapToGrid w:val="0"/>
          <w:sz w:val="28"/>
          <w:szCs w:val="28"/>
        </w:rPr>
        <w:tab/>
        <w:t>определяет победителей и призёров на основе рейтинга и распределяет призовые места;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>
        <w:rPr>
          <w:rFonts w:ascii="Times New Roman" w:hAnsi="Times New Roman"/>
          <w:snapToGrid w:val="0"/>
          <w:sz w:val="28"/>
          <w:szCs w:val="28"/>
        </w:rPr>
        <w:tab/>
        <w:t>заносит результаты в протокол, который подписывается всеми членами жюри, принимавшими участие в заседании.</w:t>
      </w: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06B13" w:rsidRDefault="00306B13" w:rsidP="0030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Подведение итогов конкурса и награждение победителей</w:t>
      </w:r>
    </w:p>
    <w:p w:rsidR="00306B13" w:rsidRDefault="00306B13" w:rsidP="0030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13" w:rsidRDefault="00306B13" w:rsidP="00306B1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 xml:space="preserve"> Победители и призеры награждаются диплом</w:t>
      </w:r>
      <w:r w:rsidR="00932802">
        <w:rPr>
          <w:rFonts w:ascii="Times New Roman" w:hAnsi="Times New Roman"/>
          <w:sz w:val="28"/>
          <w:szCs w:val="28"/>
        </w:rPr>
        <w:t>ами департамента образования и Ц</w:t>
      </w:r>
      <w:r>
        <w:rPr>
          <w:rFonts w:ascii="Times New Roman" w:hAnsi="Times New Roman"/>
          <w:sz w:val="28"/>
          <w:szCs w:val="28"/>
        </w:rPr>
        <w:t>ентра «Перспектива».</w:t>
      </w:r>
    </w:p>
    <w:p w:rsidR="00306B13" w:rsidRDefault="00306B13" w:rsidP="0030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13" w:rsidRDefault="00306B13" w:rsidP="0030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13" w:rsidRDefault="00306B13" w:rsidP="0030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F9B" w:rsidRDefault="00455F9B"/>
    <w:sectPr w:rsidR="00455F9B" w:rsidSect="0077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1FC2"/>
    <w:multiLevelType w:val="hybridMultilevel"/>
    <w:tmpl w:val="017093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EE96E1F"/>
    <w:multiLevelType w:val="multilevel"/>
    <w:tmpl w:val="1D4C3B86"/>
    <w:lvl w:ilvl="0">
      <w:start w:val="1"/>
      <w:numFmt w:val="upperRoman"/>
      <w:lvlText w:val="%1."/>
      <w:lvlJc w:val="left"/>
      <w:pPr>
        <w:ind w:left="3735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3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B13"/>
    <w:rsid w:val="00254E6E"/>
    <w:rsid w:val="00306B13"/>
    <w:rsid w:val="00335386"/>
    <w:rsid w:val="00455F9B"/>
    <w:rsid w:val="006A285C"/>
    <w:rsid w:val="007747E6"/>
    <w:rsid w:val="00932802"/>
    <w:rsid w:val="00D2112D"/>
    <w:rsid w:val="00F5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2019-02-19T05:56:00Z</dcterms:created>
  <dcterms:modified xsi:type="dcterms:W3CDTF">2019-12-09T06:26:00Z</dcterms:modified>
</cp:coreProperties>
</file>