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5B8D6A" wp14:editId="3D4D0F33">
            <wp:simplePos x="0" y="0"/>
            <wp:positionH relativeFrom="column">
              <wp:posOffset>-499110</wp:posOffset>
            </wp:positionH>
            <wp:positionV relativeFrom="paragraph">
              <wp:posOffset>-387350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EBA">
        <w:t xml:space="preserve"> </w:t>
      </w:r>
      <w:r w:rsidRPr="00786EBA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 xml:space="preserve">Памятка по написанию проекта для 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участников проект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а</w:t>
      </w:r>
    </w:p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«Школа Лидера в образовании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 xml:space="preserve">. </w:t>
      </w:r>
      <w:proofErr w:type="spell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Территория</w:t>
      </w:r>
      <w:proofErr w:type="gram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: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О</w:t>
      </w:r>
      <w:proofErr w:type="gram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мск</w:t>
      </w:r>
      <w:proofErr w:type="spell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»</w:t>
      </w:r>
    </w:p>
    <w:p w:rsidR="00786EBA" w:rsidRDefault="00786EBA" w:rsidP="00786EBA">
      <w:pPr>
        <w:rPr>
          <w:rFonts w:ascii="Century Gothic" w:hAnsi="Century Gothic"/>
          <w:b/>
          <w:sz w:val="24"/>
          <w:szCs w:val="24"/>
        </w:rPr>
      </w:pPr>
    </w:p>
    <w:p w:rsidR="00767C9F" w:rsidRPr="00786EBA" w:rsidRDefault="00767C9F" w:rsidP="00767C9F">
      <w:pPr>
        <w:rPr>
          <w:rFonts w:ascii="Century Gothic" w:hAnsi="Century Gothic"/>
          <w:b/>
          <w:bCs/>
          <w:i/>
          <w:color w:val="E36C0A" w:themeColor="accent6" w:themeShade="BF"/>
          <w:sz w:val="24"/>
          <w:szCs w:val="24"/>
        </w:rPr>
      </w:pPr>
      <w:r w:rsidRPr="00786EBA">
        <w:rPr>
          <w:rFonts w:ascii="Century Gothic" w:hAnsi="Century Gothic"/>
          <w:b/>
          <w:bCs/>
          <w:i/>
          <w:color w:val="E36C0A" w:themeColor="accent6" w:themeShade="BF"/>
          <w:sz w:val="24"/>
          <w:szCs w:val="24"/>
        </w:rPr>
        <w:t xml:space="preserve">Проект - </w:t>
      </w:r>
      <w:r w:rsidRPr="00786EBA"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  <w:t>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767C9F" w:rsidRPr="00786EBA" w:rsidRDefault="00767C9F" w:rsidP="00767C9F">
      <w:pPr>
        <w:rPr>
          <w:rFonts w:ascii="Century Gothic" w:hAnsi="Century Gothic"/>
          <w:b/>
          <w:bCs/>
          <w:i/>
          <w:color w:val="1F497D" w:themeColor="text2"/>
          <w:sz w:val="24"/>
          <w:szCs w:val="24"/>
        </w:rPr>
      </w:pPr>
      <w:bookmarkStart w:id="0" w:name="_GoBack"/>
      <w:bookmarkEnd w:id="0"/>
    </w:p>
    <w:p w:rsidR="00767C9F" w:rsidRPr="00786EBA" w:rsidRDefault="00767C9F" w:rsidP="00767C9F">
      <w:pPr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786EBA">
        <w:rPr>
          <w:rFonts w:ascii="Century Gothic" w:hAnsi="Century Gothic"/>
          <w:b/>
          <w:bCs/>
          <w:color w:val="1F497D" w:themeColor="text2"/>
          <w:sz w:val="24"/>
          <w:szCs w:val="24"/>
        </w:rPr>
        <w:t>1. Как правильно сформулировать цель проекта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Целями проекта являются</w:t>
      </w:r>
    </w:p>
    <w:p w:rsidR="00767C9F" w:rsidRPr="00786EBA" w:rsidRDefault="00767C9F" w:rsidP="00767C9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продукт, который следует произвести;</w:t>
      </w:r>
    </w:p>
    <w:p w:rsidR="00767C9F" w:rsidRPr="00786EBA" w:rsidRDefault="00767C9F" w:rsidP="00767C9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услуга, которую следует оказать;</w:t>
      </w:r>
    </w:p>
    <w:p w:rsidR="00767C9F" w:rsidRPr="00786EBA" w:rsidRDefault="00767C9F" w:rsidP="00767C9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результат, которого следует достичь.</w:t>
      </w:r>
    </w:p>
    <w:p w:rsid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</w:r>
      <w:proofErr w:type="gramStart"/>
      <w:r w:rsidRPr="00786EBA">
        <w:rPr>
          <w:rFonts w:ascii="Century Gothic" w:hAnsi="Century Gothic"/>
          <w:sz w:val="24"/>
          <w:szCs w:val="24"/>
        </w:rPr>
        <w:t>При</w:t>
      </w:r>
      <w:proofErr w:type="gramEnd"/>
      <w:r w:rsidRPr="00786EB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86EBA">
        <w:rPr>
          <w:rFonts w:ascii="Century Gothic" w:hAnsi="Century Gothic"/>
          <w:sz w:val="24"/>
          <w:szCs w:val="24"/>
        </w:rPr>
        <w:t>формулировки</w:t>
      </w:r>
      <w:proofErr w:type="gramEnd"/>
      <w:r w:rsidRPr="00786EBA">
        <w:rPr>
          <w:rFonts w:ascii="Century Gothic" w:hAnsi="Century Gothic"/>
          <w:sz w:val="24"/>
          <w:szCs w:val="24"/>
        </w:rPr>
        <w:t xml:space="preserve"> цели опирайтесь на стандарт постановки целей, который задает требования к эффективно сформулированной цели, т.е. на SMART-анализ.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</w:r>
      <w:r w:rsidRPr="00786EBA">
        <w:rPr>
          <w:rFonts w:ascii="Century Gothic" w:hAnsi="Century Gothic"/>
          <w:b/>
          <w:bCs/>
          <w:sz w:val="24"/>
          <w:szCs w:val="24"/>
        </w:rPr>
        <w:t>S</w:t>
      </w:r>
      <w:r w:rsidRPr="00786EBA">
        <w:rPr>
          <w:rFonts w:ascii="Century Gothic" w:hAnsi="Century Gothic"/>
          <w:sz w:val="24"/>
          <w:szCs w:val="24"/>
        </w:rPr>
        <w:t xml:space="preserve"> – </w:t>
      </w:r>
      <w:proofErr w:type="spellStart"/>
      <w:r w:rsidRPr="00786EBA">
        <w:rPr>
          <w:rFonts w:ascii="Century Gothic" w:hAnsi="Century Gothic"/>
          <w:sz w:val="24"/>
          <w:szCs w:val="24"/>
        </w:rPr>
        <w:t>Specific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(специфичность – уникальность).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  <w:r w:rsidRPr="00786EBA">
        <w:rPr>
          <w:rFonts w:ascii="Century Gothic" w:hAnsi="Century Gothic"/>
          <w:sz w:val="24"/>
          <w:szCs w:val="24"/>
        </w:rPr>
        <w:br/>
      </w:r>
      <w:r w:rsidRPr="00786EBA">
        <w:rPr>
          <w:rFonts w:ascii="Century Gothic" w:hAnsi="Century Gothic"/>
          <w:b/>
          <w:bCs/>
          <w:sz w:val="24"/>
          <w:szCs w:val="24"/>
        </w:rPr>
        <w:t>M</w:t>
      </w:r>
      <w:r w:rsidRPr="00786EBA">
        <w:rPr>
          <w:rFonts w:ascii="Century Gothic" w:hAnsi="Century Gothic"/>
          <w:sz w:val="24"/>
          <w:szCs w:val="24"/>
        </w:rPr>
        <w:t xml:space="preserve"> – </w:t>
      </w:r>
      <w:proofErr w:type="spellStart"/>
      <w:r w:rsidRPr="00786EBA">
        <w:rPr>
          <w:rFonts w:ascii="Century Gothic" w:hAnsi="Century Gothic"/>
          <w:sz w:val="24"/>
          <w:szCs w:val="24"/>
        </w:rPr>
        <w:t>Measurable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(измеримость).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</w:t>
      </w:r>
      <w:r w:rsidRPr="00786EBA">
        <w:rPr>
          <w:rFonts w:ascii="Century Gothic" w:hAnsi="Century Gothic"/>
          <w:sz w:val="24"/>
          <w:szCs w:val="24"/>
        </w:rPr>
        <w:br/>
      </w:r>
      <w:r w:rsidRPr="00786EBA">
        <w:rPr>
          <w:rFonts w:ascii="Century Gothic" w:hAnsi="Century Gothic"/>
          <w:b/>
          <w:bCs/>
          <w:sz w:val="24"/>
          <w:szCs w:val="24"/>
        </w:rPr>
        <w:t>A</w:t>
      </w:r>
      <w:r w:rsidRPr="00786EBA">
        <w:rPr>
          <w:rFonts w:ascii="Century Gothic" w:hAnsi="Century Gothic"/>
          <w:sz w:val="24"/>
          <w:szCs w:val="24"/>
        </w:rPr>
        <w:t xml:space="preserve"> – </w:t>
      </w:r>
      <w:proofErr w:type="spellStart"/>
      <w:r w:rsidRPr="00786EBA">
        <w:rPr>
          <w:rFonts w:ascii="Century Gothic" w:hAnsi="Century Gothic"/>
          <w:sz w:val="24"/>
          <w:szCs w:val="24"/>
        </w:rPr>
        <w:t>Appropriate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(уместность). Цель должна быть уместной, актуальной в данное время и соответствовать стратегическим задачам и перспективам организации.</w:t>
      </w:r>
      <w:r w:rsidRPr="00786EBA">
        <w:rPr>
          <w:rFonts w:ascii="Century Gothic" w:hAnsi="Century Gothic"/>
          <w:sz w:val="24"/>
          <w:szCs w:val="24"/>
        </w:rPr>
        <w:br/>
      </w:r>
      <w:r w:rsidRPr="00786EBA">
        <w:rPr>
          <w:rFonts w:ascii="Century Gothic" w:hAnsi="Century Gothic"/>
          <w:b/>
          <w:bCs/>
          <w:sz w:val="24"/>
          <w:szCs w:val="24"/>
        </w:rPr>
        <w:t>R</w:t>
      </w:r>
      <w:r w:rsidRPr="00786EBA">
        <w:rPr>
          <w:rFonts w:ascii="Century Gothic" w:hAnsi="Century Gothic"/>
          <w:sz w:val="24"/>
          <w:szCs w:val="24"/>
        </w:rPr>
        <w:t xml:space="preserve"> – </w:t>
      </w:r>
      <w:proofErr w:type="spellStart"/>
      <w:r w:rsidRPr="00786EBA">
        <w:rPr>
          <w:rFonts w:ascii="Century Gothic" w:hAnsi="Century Gothic"/>
          <w:sz w:val="24"/>
          <w:szCs w:val="24"/>
        </w:rPr>
        <w:t>Realistic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(реалистичность).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  <w:r w:rsidRPr="00786EBA">
        <w:rPr>
          <w:rFonts w:ascii="Century Gothic" w:hAnsi="Century Gothic"/>
          <w:sz w:val="24"/>
          <w:szCs w:val="24"/>
        </w:rPr>
        <w:br/>
      </w:r>
      <w:r w:rsidRPr="00786EBA">
        <w:rPr>
          <w:rFonts w:ascii="Century Gothic" w:hAnsi="Century Gothic"/>
          <w:b/>
          <w:bCs/>
          <w:sz w:val="24"/>
          <w:szCs w:val="24"/>
        </w:rPr>
        <w:lastRenderedPageBreak/>
        <w:t>T</w:t>
      </w:r>
      <w:r w:rsidRPr="00786EBA">
        <w:rPr>
          <w:rFonts w:ascii="Century Gothic" w:hAnsi="Century Gothic"/>
          <w:sz w:val="24"/>
          <w:szCs w:val="24"/>
        </w:rPr>
        <w:t xml:space="preserve"> – </w:t>
      </w:r>
      <w:proofErr w:type="spellStart"/>
      <w:r w:rsidRPr="00786EBA">
        <w:rPr>
          <w:rFonts w:ascii="Century Gothic" w:hAnsi="Century Gothic"/>
          <w:sz w:val="24"/>
          <w:szCs w:val="24"/>
        </w:rPr>
        <w:t>Time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86EBA">
        <w:rPr>
          <w:rFonts w:ascii="Century Gothic" w:hAnsi="Century Gothic"/>
          <w:sz w:val="24"/>
          <w:szCs w:val="24"/>
        </w:rPr>
        <w:t>bound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 (ограниченность во времени). В цели указываются временные рамки проекта, то есть дата начала и окончания проекта.</w:t>
      </w:r>
    </w:p>
    <w:p w:rsidR="00767C9F" w:rsidRPr="00786EBA" w:rsidRDefault="00767C9F" w:rsidP="00767C9F">
      <w:pPr>
        <w:rPr>
          <w:rFonts w:ascii="Century Gothic" w:hAnsi="Century Gothic"/>
          <w:b/>
          <w:sz w:val="24"/>
          <w:szCs w:val="24"/>
        </w:rPr>
      </w:pPr>
    </w:p>
    <w:p w:rsidR="00767C9F" w:rsidRPr="00786EBA" w:rsidRDefault="00767C9F" w:rsidP="00767C9F">
      <w:pPr>
        <w:rPr>
          <w:rFonts w:ascii="Century Gothic" w:hAnsi="Century Gothic"/>
          <w:b/>
          <w:bCs/>
          <w:sz w:val="24"/>
          <w:szCs w:val="24"/>
        </w:rPr>
      </w:pPr>
      <w:r w:rsidRPr="00786EBA">
        <w:rPr>
          <w:rFonts w:ascii="Century Gothic" w:hAnsi="Century Gothic"/>
          <w:b/>
          <w:sz w:val="24"/>
          <w:szCs w:val="24"/>
        </w:rPr>
        <w:t xml:space="preserve">2. </w:t>
      </w:r>
      <w:r w:rsidRPr="00786EBA">
        <w:rPr>
          <w:rFonts w:ascii="Century Gothic" w:hAnsi="Century Gothic"/>
          <w:b/>
          <w:bCs/>
          <w:sz w:val="24"/>
          <w:szCs w:val="24"/>
        </w:rPr>
        <w:t>Что такое задачи проекта?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Задачи — конкретные и поддающиеся измерению возможные изменения ситуации, которую Вы описывали в разделе «Описание проблемы».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  <w:r w:rsidRPr="00786EBA">
        <w:rPr>
          <w:rFonts w:ascii="Century Gothic" w:hAnsi="Century Gothic"/>
          <w:sz w:val="24"/>
          <w:szCs w:val="24"/>
        </w:rPr>
        <w:br/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</w:t>
      </w:r>
      <w:r w:rsidRPr="00786EBA">
        <w:rPr>
          <w:rFonts w:ascii="Century Gothic" w:hAnsi="Century Gothic"/>
          <w:sz w:val="24"/>
          <w:szCs w:val="24"/>
        </w:rPr>
        <w:br/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786EBA">
        <w:rPr>
          <w:rFonts w:ascii="Century Gothic" w:hAnsi="Century Gothic"/>
          <w:sz w:val="24"/>
          <w:szCs w:val="24"/>
        </w:rPr>
        <w:t>измеряемости</w:t>
      </w:r>
      <w:proofErr w:type="spellEnd"/>
      <w:r w:rsidRPr="00786EBA">
        <w:rPr>
          <w:rFonts w:ascii="Century Gothic" w:hAnsi="Century Gothic"/>
          <w:sz w:val="24"/>
          <w:szCs w:val="24"/>
        </w:rPr>
        <w:t xml:space="preserve">. 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  <w:t>Последовательность задач:</w:t>
      </w:r>
    </w:p>
    <w:p w:rsidR="00767C9F" w:rsidRPr="00786EBA" w:rsidRDefault="00767C9F" w:rsidP="00767C9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Выявление и анализ ресурса</w:t>
      </w:r>
    </w:p>
    <w:p w:rsidR="00767C9F" w:rsidRPr="00786EBA" w:rsidRDefault="00767C9F" w:rsidP="00767C9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Создание продукта (услуги)</w:t>
      </w:r>
    </w:p>
    <w:p w:rsidR="00767C9F" w:rsidRPr="00786EBA" w:rsidRDefault="00767C9F" w:rsidP="00767C9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Продвижение продукта (услуги)</w:t>
      </w:r>
    </w:p>
    <w:p w:rsidR="00767C9F" w:rsidRPr="00786EBA" w:rsidRDefault="00767C9F" w:rsidP="00767C9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Приращение, прибавление стоимости ресурса</w:t>
      </w:r>
    </w:p>
    <w:p w:rsidR="00767C9F" w:rsidRPr="00786EBA" w:rsidRDefault="00767C9F" w:rsidP="00767C9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Накопление, выявление новых ресурсов.</w:t>
      </w:r>
    </w:p>
    <w:p w:rsidR="00767C9F" w:rsidRPr="00786EBA" w:rsidRDefault="00767C9F" w:rsidP="00767C9F">
      <w:pPr>
        <w:rPr>
          <w:rFonts w:ascii="Century Gothic" w:hAnsi="Century Gothic"/>
          <w:b/>
          <w:sz w:val="24"/>
          <w:szCs w:val="24"/>
        </w:rPr>
      </w:pPr>
    </w:p>
    <w:p w:rsidR="00786EBA" w:rsidRPr="00786EBA" w:rsidRDefault="00786EBA" w:rsidP="00786EBA">
      <w:pPr>
        <w:rPr>
          <w:rFonts w:ascii="Century Gothic" w:hAnsi="Century Gothic"/>
          <w:b/>
          <w:sz w:val="24"/>
          <w:szCs w:val="24"/>
        </w:rPr>
      </w:pPr>
    </w:p>
    <w:p w:rsidR="00786EBA" w:rsidRPr="00786EBA" w:rsidRDefault="00767C9F" w:rsidP="00786EBA">
      <w:pPr>
        <w:rPr>
          <w:rFonts w:ascii="Century Gothic" w:hAnsi="Century Gothic"/>
          <w:b/>
          <w:sz w:val="24"/>
          <w:szCs w:val="24"/>
        </w:rPr>
      </w:pPr>
      <w:r w:rsidRPr="00786EBA">
        <w:rPr>
          <w:rFonts w:ascii="Century Gothic" w:hAnsi="Century Gothic"/>
          <w:b/>
          <w:sz w:val="24"/>
          <w:szCs w:val="24"/>
        </w:rPr>
        <w:t xml:space="preserve">3. </w:t>
      </w:r>
      <w:r w:rsidR="00786EBA" w:rsidRPr="00786EBA">
        <w:rPr>
          <w:rFonts w:ascii="Century Gothic" w:hAnsi="Century Gothic"/>
          <w:b/>
          <w:sz w:val="24"/>
          <w:szCs w:val="24"/>
        </w:rPr>
        <w:t>Аннотация проекта</w:t>
      </w:r>
    </w:p>
    <w:p w:rsidR="00786EBA" w:rsidRPr="00786EBA" w:rsidRDefault="00786EBA" w:rsidP="00786EBA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 xml:space="preserve">Аннотация должна содержать исчерпывающую информацию о проекте, это изложение проекта, повторяющее все части полной заявки (по 1-2 предложения на каждую часть). </w:t>
      </w:r>
    </w:p>
    <w:p w:rsidR="00786EBA" w:rsidRPr="00786EBA" w:rsidRDefault="00786EBA" w:rsidP="00786EBA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lastRenderedPageBreak/>
        <w:t xml:space="preserve">Из аннотации должно быть обязательно видно: кто будет реализовывать проект, проблемы, на решение которых он направлен, задачи, целевая группа, с которой Вы намерены работать, но и это еще не всё. </w:t>
      </w:r>
    </w:p>
    <w:p w:rsidR="00786EBA" w:rsidRPr="00786EBA" w:rsidRDefault="00786EBA" w:rsidP="00786EBA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  <w:r w:rsidRPr="00786EBA">
        <w:rPr>
          <w:rFonts w:ascii="Century Gothic" w:hAnsi="Century Gothic"/>
          <w:sz w:val="24"/>
          <w:szCs w:val="24"/>
        </w:rPr>
        <w:br/>
        <w:t>Структурно, аннотация должна быть поделена на следующие разделы:</w:t>
      </w:r>
    </w:p>
    <w:p w:rsidR="00786EBA" w:rsidRPr="00786EBA" w:rsidRDefault="00786EBA" w:rsidP="00786EBA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Актуальность рассматриваемого проекта (решаемой проблемы);</w:t>
      </w:r>
    </w:p>
    <w:p w:rsidR="00786EBA" w:rsidRPr="00786EBA" w:rsidRDefault="00786EBA" w:rsidP="00786EBA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Пути решения проблемы (необходимо перечислить конкретные шаги, направленные на решение существующей проблемы);</w:t>
      </w:r>
    </w:p>
    <w:p w:rsidR="00786EBA" w:rsidRPr="00786EBA" w:rsidRDefault="00786EBA" w:rsidP="00786EBA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Результаты (в данном разделе представляются количественные или качественные результаты реализации проекта);</w:t>
      </w:r>
    </w:p>
    <w:p w:rsidR="00786EBA" w:rsidRPr="00786EBA" w:rsidRDefault="00786EBA" w:rsidP="00786EBA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проблемы);</w:t>
      </w:r>
    </w:p>
    <w:p w:rsidR="00786EBA" w:rsidRPr="00786EBA" w:rsidRDefault="00786EBA" w:rsidP="00786EBA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767C9F" w:rsidRPr="00786EBA" w:rsidRDefault="00786EBA" w:rsidP="00786EBA">
      <w:pPr>
        <w:rPr>
          <w:rFonts w:ascii="Century Gothic" w:hAnsi="Century Gothic"/>
          <w:b/>
          <w:sz w:val="24"/>
          <w:szCs w:val="24"/>
        </w:rPr>
      </w:pPr>
      <w:r w:rsidRPr="00786EBA">
        <w:rPr>
          <w:rFonts w:ascii="Century Gothic" w:hAnsi="Century Gothic"/>
          <w:b/>
          <w:sz w:val="24"/>
          <w:szCs w:val="24"/>
        </w:rPr>
        <w:t xml:space="preserve">4. </w:t>
      </w:r>
      <w:r w:rsidR="00767C9F" w:rsidRPr="00786EBA">
        <w:rPr>
          <w:rFonts w:ascii="Century Gothic" w:hAnsi="Century Gothic"/>
          <w:b/>
          <w:bCs/>
          <w:sz w:val="24"/>
          <w:szCs w:val="24"/>
        </w:rPr>
        <w:t>Методы реализации проекта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  <w:r w:rsidRPr="00786EBA">
        <w:rPr>
          <w:rFonts w:ascii="Century Gothic" w:hAnsi="Century Gothic"/>
          <w:sz w:val="24"/>
          <w:szCs w:val="24"/>
        </w:rPr>
        <w:br/>
        <w:t>Виды деятельности могут включать такие знакомые пункты как:</w:t>
      </w:r>
    </w:p>
    <w:p w:rsidR="00767C9F" w:rsidRPr="00786EBA" w:rsidRDefault="00767C9F" w:rsidP="00767C9F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разработка образовательной программы;</w:t>
      </w:r>
    </w:p>
    <w:p w:rsidR="00767C9F" w:rsidRPr="00786EBA" w:rsidRDefault="00767C9F" w:rsidP="00767C9F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поиск партнеров;</w:t>
      </w:r>
    </w:p>
    <w:p w:rsidR="00767C9F" w:rsidRPr="00786EBA" w:rsidRDefault="00767C9F" w:rsidP="00767C9F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разработка и выпуск печатной продукции,</w:t>
      </w:r>
    </w:p>
    <w:p w:rsidR="00767C9F" w:rsidRPr="00786EBA" w:rsidRDefault="00767C9F" w:rsidP="00767C9F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проведение конференций,</w:t>
      </w:r>
    </w:p>
    <w:p w:rsidR="00767C9F" w:rsidRPr="00786EBA" w:rsidRDefault="00767C9F" w:rsidP="00767C9F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t>разработка сайта, и т.д.</w:t>
      </w: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  <w:r w:rsidRPr="00786EBA">
        <w:rPr>
          <w:rFonts w:ascii="Century Gothic" w:hAnsi="Century Gothic"/>
          <w:sz w:val="24"/>
          <w:szCs w:val="24"/>
        </w:rPr>
        <w:br/>
        <w:t xml:space="preserve">Наиболее важный вопрос — имеют ли предложенные виды деятельности четкую и возможную причинную связь с поставленными задачами. Эксперт </w:t>
      </w:r>
      <w:r w:rsidRPr="00786EBA">
        <w:rPr>
          <w:rFonts w:ascii="Century Gothic" w:hAnsi="Century Gothic"/>
          <w:sz w:val="24"/>
          <w:szCs w:val="24"/>
        </w:rPr>
        <w:lastRenderedPageBreak/>
        <w:t>должен суметь найти в заявке подтверждение следующему: Если проводится деятельность</w:t>
      </w:r>
      <w:proofErr w:type="gramStart"/>
      <w:r w:rsidRPr="00786EBA">
        <w:rPr>
          <w:rFonts w:ascii="Century Gothic" w:hAnsi="Century Gothic"/>
          <w:sz w:val="24"/>
          <w:szCs w:val="24"/>
        </w:rPr>
        <w:t xml:space="preserve"> А</w:t>
      </w:r>
      <w:proofErr w:type="gramEnd"/>
      <w:r w:rsidRPr="00786EBA">
        <w:rPr>
          <w:rFonts w:ascii="Century Gothic" w:hAnsi="Century Gothic"/>
          <w:sz w:val="24"/>
          <w:szCs w:val="24"/>
        </w:rPr>
        <w:t>, то задача Б будет выполнена.</w:t>
      </w:r>
    </w:p>
    <w:p w:rsidR="00767C9F" w:rsidRPr="00786EBA" w:rsidRDefault="00786EBA" w:rsidP="00767C9F">
      <w:pPr>
        <w:spacing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5</w:t>
      </w:r>
      <w:r w:rsidR="00767C9F"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. Основные целевые группы, на которые направлен проект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Э</w:t>
      </w: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то те, на кого воздействует проектная команда при реализации проекта. Целевая группа - это будущие участники проекта, они же - </w:t>
      </w:r>
      <w:proofErr w:type="spellStart"/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благополучатели</w:t>
      </w:r>
      <w:proofErr w:type="spellEnd"/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  <w:t xml:space="preserve">В данном разделе должно присутствовать описание возрастной категории (или отсутствие возрастных рамок), для которых будет осуществляться проект; социальный статус потенциальных участников проекта. Не менее важно четко указать численность ваших целевых групп. 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767C9F" w:rsidRPr="00767C9F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Оценивайте ваши силы -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</w:p>
    <w:p w:rsidR="00767C9F" w:rsidRPr="00767C9F" w:rsidRDefault="00786EBA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6</w:t>
      </w:r>
      <w:r w:rsidR="00767C9F"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767C9F" w:rsidRPr="00767C9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Календарный план реализации проекта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Основная цель планирования заключается в разработке плана проекта.</w:t>
      </w: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детальному</w:t>
      </w:r>
      <w:proofErr w:type="gramEnd"/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. 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67C9F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767C9F" w:rsidRPr="00786EBA" w:rsidRDefault="00786EBA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7</w:t>
      </w:r>
      <w:r w:rsidR="00767C9F"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Проблема, которую вы хотите решить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>Дайте обоснование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</w:t>
      </w:r>
      <w:proofErr w:type="spellStart"/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>анкетирований</w:t>
      </w:r>
      <w:proofErr w:type="spellEnd"/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 xml:space="preserve">), которые Вы провели. 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Cs/>
          <w:color w:val="000000"/>
          <w:sz w:val="24"/>
          <w:szCs w:val="24"/>
          <w:lang w:eastAsia="ru-RU"/>
        </w:rPr>
        <w:t>Чтобы раскрыть данные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№ 2227-р).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</w:p>
    <w:p w:rsidR="00767C9F" w:rsidRPr="00786EBA" w:rsidRDefault="00786EBA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 xml:space="preserve">8. </w:t>
      </w:r>
      <w:r w:rsidR="00767C9F" w:rsidRPr="00786E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В этом разделе должна содержаться конкретная информация (с указанием количественных и качественных показателей) о результатах проекта.</w:t>
      </w: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Данный раздел содержит подразделы:</w:t>
      </w: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pStyle w:val="a3"/>
        <w:numPr>
          <w:ilvl w:val="0"/>
          <w:numId w:val="6"/>
        </w:num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количественные показатели - описываются все количественные результаты проекта (количество участников семинара, количество выпущенных методических пособий и т.д.).</w:t>
      </w: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</w:r>
    </w:p>
    <w:p w:rsidR="00767C9F" w:rsidRPr="00786EBA" w:rsidRDefault="00767C9F" w:rsidP="00767C9F">
      <w:pPr>
        <w:pStyle w:val="a3"/>
        <w:numPr>
          <w:ilvl w:val="0"/>
          <w:numId w:val="6"/>
        </w:num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качественные показатели – те качественные позитивные изменения, которые прои</w:t>
      </w: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softHyphen/>
        <w:t>зойдут в результате реализации проекта (например, уровень знаний участников проекта).</w:t>
      </w:r>
    </w:p>
    <w:p w:rsidR="00767C9F" w:rsidRPr="00786EBA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786EBA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br/>
        <w:t>Так, с помощью ожидаемых результатов можно проверить достижимость и правильность постановки любой цели.</w:t>
      </w:r>
    </w:p>
    <w:p w:rsidR="00767C9F" w:rsidRPr="00767C9F" w:rsidRDefault="00767C9F" w:rsidP="00767C9F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767C9F" w:rsidRPr="00786EBA" w:rsidRDefault="00767C9F" w:rsidP="00767C9F">
      <w:pPr>
        <w:rPr>
          <w:rFonts w:ascii="Century Gothic" w:hAnsi="Century Gothic"/>
          <w:sz w:val="24"/>
          <w:szCs w:val="24"/>
        </w:rPr>
      </w:pPr>
    </w:p>
    <w:p w:rsidR="00767C9F" w:rsidRPr="00767C9F" w:rsidRDefault="00767C9F" w:rsidP="00767C9F">
      <w:pPr>
        <w:rPr>
          <w:sz w:val="28"/>
        </w:rPr>
      </w:pPr>
    </w:p>
    <w:sectPr w:rsidR="00767C9F" w:rsidRPr="00767C9F" w:rsidSect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83"/>
    <w:multiLevelType w:val="hybridMultilevel"/>
    <w:tmpl w:val="7C6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84B"/>
    <w:multiLevelType w:val="multilevel"/>
    <w:tmpl w:val="90E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A75C8"/>
    <w:multiLevelType w:val="hybridMultilevel"/>
    <w:tmpl w:val="993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3F9E"/>
    <w:multiLevelType w:val="multilevel"/>
    <w:tmpl w:val="A4B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3728F"/>
    <w:multiLevelType w:val="hybridMultilevel"/>
    <w:tmpl w:val="402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863"/>
    <w:multiLevelType w:val="multilevel"/>
    <w:tmpl w:val="F9A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C11A2"/>
    <w:multiLevelType w:val="multilevel"/>
    <w:tmpl w:val="461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F"/>
    <w:rsid w:val="00767C9F"/>
    <w:rsid w:val="00786EBA"/>
    <w:rsid w:val="007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2019-10-23T17:19:00Z</dcterms:created>
  <dcterms:modified xsi:type="dcterms:W3CDTF">2019-10-23T17:46:00Z</dcterms:modified>
</cp:coreProperties>
</file>