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36" w:rsidRDefault="001F0A36" w:rsidP="001F0A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42D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</w:t>
      </w:r>
      <w:r w:rsidRPr="00B56B38">
        <w:rPr>
          <w:rFonts w:ascii="Times New Roman" w:hAnsi="Times New Roman" w:cs="Times New Roman"/>
          <w:sz w:val="28"/>
          <w:szCs w:val="28"/>
        </w:rPr>
        <w:t>, реализу</w:t>
      </w:r>
      <w:r>
        <w:rPr>
          <w:rFonts w:ascii="Times New Roman" w:hAnsi="Times New Roman" w:cs="Times New Roman"/>
          <w:sz w:val="28"/>
          <w:szCs w:val="28"/>
        </w:rPr>
        <w:t>емые в Центре в 2020-2021 учебном году, соответствую</w:t>
      </w:r>
      <w:r w:rsidRPr="00B56B38">
        <w:rPr>
          <w:rFonts w:ascii="Times New Roman" w:hAnsi="Times New Roman" w:cs="Times New Roman"/>
          <w:sz w:val="28"/>
          <w:szCs w:val="28"/>
        </w:rPr>
        <w:t xml:space="preserve">т статусу учреждения дополнительного образования. Центр имеет </w:t>
      </w:r>
      <w:r>
        <w:rPr>
          <w:rFonts w:ascii="Times New Roman" w:hAnsi="Times New Roman" w:cs="Times New Roman"/>
          <w:sz w:val="28"/>
          <w:szCs w:val="28"/>
        </w:rPr>
        <w:t xml:space="preserve">лицензию на </w:t>
      </w:r>
      <w:r w:rsidRPr="00B56B38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>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образования, указанным в приложении к лицензии.</w:t>
      </w:r>
    </w:p>
    <w:p w:rsidR="001F0A36" w:rsidRDefault="001F0A36" w:rsidP="001F0A3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системы персонифицированного финансирования разработаны краткосрочные общеобразовательные программы внутри основных. Краткосрочные программы выданы в течение октября-ноября  2020 года.</w:t>
      </w:r>
    </w:p>
    <w:tbl>
      <w:tblPr>
        <w:tblW w:w="8673" w:type="dxa"/>
        <w:tblInd w:w="93" w:type="dxa"/>
        <w:tblLook w:val="04A0"/>
      </w:tblPr>
      <w:tblGrid>
        <w:gridCol w:w="3701"/>
        <w:gridCol w:w="1287"/>
        <w:gridCol w:w="3685"/>
      </w:tblGrid>
      <w:tr w:rsidR="00AB0C89" w:rsidRPr="001F0A36" w:rsidTr="005E0195">
        <w:trPr>
          <w:trHeight w:val="11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89" w:rsidRPr="001F0A36" w:rsidRDefault="00AB0C89" w:rsidP="001F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дополнительной общеобразовательной программ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89" w:rsidRPr="001F0A36" w:rsidRDefault="00AB0C89" w:rsidP="001F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C89" w:rsidRPr="001F0A36" w:rsidRDefault="00AB0C89" w:rsidP="00AB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программы с приложением, аннотация к программе, методические документы к программе</w:t>
            </w:r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Волшебный мир танца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DA5" w:rsidRPr="001F0A36" w:rsidRDefault="00951DA5" w:rsidP="0095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</w:t>
              </w:r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y</w:t>
              </w:r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1amqq.xn--d1acj3b/program/4204-programma-volshebnyi-mir-tantsa</w:t>
              </w:r>
            </w:hyperlink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первый проект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951DA5" w:rsidRPr="001F0A36" w:rsidRDefault="00951DA5" w:rsidP="0095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https://xn--55-kmc.xn--80aafey1amqq.xn--d1acj3b/program/8827-programma-moi-pervyi-proekt</w:t>
              </w:r>
            </w:hyperlink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Звездочки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DA5" w:rsidRPr="001F0A36" w:rsidRDefault="00951DA5" w:rsidP="0095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https://xn--55-kmc.xn--80aafey1amqq.xn--d1acj3b/program/9561-programma-zvezdochki</w:t>
              </w:r>
            </w:hyperlink>
          </w:p>
        </w:tc>
      </w:tr>
      <w:tr w:rsidR="00AB0C89" w:rsidRPr="001F0A36" w:rsidTr="005E0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Рисую край, где я живу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DA5" w:rsidRPr="001F0A36" w:rsidRDefault="00951DA5" w:rsidP="0095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https://xn--55-kmc.xn--80aafey1amqq.xn--d1acj3b/program/1983-programma-risuyu-krai-gde-ya-zhivu</w:t>
              </w:r>
            </w:hyperlink>
          </w:p>
        </w:tc>
      </w:tr>
      <w:tr w:rsidR="00AB0C89" w:rsidRPr="001F0A36" w:rsidTr="005E0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Рисую край, где я живу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951DA5" w:rsidRPr="001F0A36" w:rsidRDefault="00951DA5" w:rsidP="0095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https://xn--55-kmc.xn--80aafey1amqq.xn--d1acj3b/program/8860-programma-risuyu-krai-gde-ya-zhivu-modul-2</w:t>
              </w:r>
            </w:hyperlink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AB0C89" w:rsidRPr="001F0A36" w:rsidRDefault="00AB0C89" w:rsidP="001F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0C89" w:rsidRPr="001F0A36" w:rsidTr="005E0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творчества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DA5" w:rsidRPr="001F0A36" w:rsidRDefault="00951DA5" w:rsidP="0095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https://xn--55-kmc.xn--80aafey1amqq.xn--d1acj3b/program/2551-programma-mir-tvorchestva</w:t>
              </w:r>
            </w:hyperlink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Волшебный мир искусства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DA5" w:rsidRPr="001F0A36" w:rsidRDefault="00951DA5" w:rsidP="0095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A447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https://xn--55-kmc.xn--80aafey1amqq.xn--d1acj3b/program/3297-programma-volshebnyi-mir-iskusstva</w:t>
              </w:r>
            </w:hyperlink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Волшебный мир искусства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951DA5" w:rsidRPr="001F0A36" w:rsidRDefault="00951DA5" w:rsidP="0095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https://xn--55-kmc.xn--80aafey1amqq.xn--d1acj3b/program/8839-programma-volshebnyi-mir-iskusstva-modul-2</w:t>
              </w:r>
            </w:hyperlink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AB0C89" w:rsidRPr="001F0A36" w:rsidRDefault="00AB0C89" w:rsidP="001F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Ступенька </w:t>
            </w: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proofErr w:type="gramStart"/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прекрасное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DA5" w:rsidRPr="001F0A36" w:rsidRDefault="00951DA5" w:rsidP="0095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</w:t>
              </w:r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lastRenderedPageBreak/>
                <w:t>80aafey1amqq.xn--d1acj3b/program/2027-programma-stupenka-v-prekrasnoe</w:t>
              </w:r>
            </w:hyperlink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Ритмика и танец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DA5" w:rsidRPr="001F0A36" w:rsidRDefault="00951DA5" w:rsidP="0095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https://xn--55-kmc.xn--80aafey1amqq.xn--d1acj3b/program/6119-programma-ritmika-i-tanets</w:t>
              </w:r>
            </w:hyperlink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Солнечный мир танца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DA5" w:rsidRPr="001F0A36" w:rsidRDefault="00951DA5" w:rsidP="0095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https://xn--55-kmc.xn--80aafey1amqq.xn--d1acj3b/program/6120-programma-solnechnyi-mir-tantsa</w:t>
              </w:r>
            </w:hyperlink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Солнечный мир танца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951DA5" w:rsidRPr="001F0A36" w:rsidRDefault="00951DA5" w:rsidP="0095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https://xn--55-kmc.xn--80aafey1amqq.xn--d1acj3b/program/8846-programma-solnechnyi-mir-tantsa-modul-2</w:t>
              </w:r>
            </w:hyperlink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AB0C89" w:rsidRPr="001F0A36" w:rsidRDefault="00AB0C89" w:rsidP="001F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танца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DA5" w:rsidRPr="001F0A36" w:rsidRDefault="00951DA5" w:rsidP="0095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https://xn--55-kmc.xn--80aafey1amqq.xn--d1acj3b/program/1981-programma-osnovy-tantsa</w:t>
              </w:r>
            </w:hyperlink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танца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951DA5" w:rsidRPr="001F0A36" w:rsidRDefault="00951DA5" w:rsidP="0095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https://xn--55-kmc.xn--80aafey1amqq.xn--d1acj3b/program/8757-programma-osnovy-tantsa-modul-2</w:t>
              </w:r>
            </w:hyperlink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AB0C89" w:rsidRPr="001F0A36" w:rsidRDefault="00AB0C89" w:rsidP="001F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и художник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DA5" w:rsidRPr="001F0A36" w:rsidRDefault="00951DA5" w:rsidP="0095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https://xn--55-kmc.xn--80aafey1amqq.xn--d1acj3b/program/1809-programma-priroda-i-khudozhnik</w:t>
              </w:r>
            </w:hyperlink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и художник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951DA5" w:rsidRPr="001F0A36" w:rsidRDefault="00951DA5" w:rsidP="0095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https://xn--55-kmc.xn--80aafey1amqq.xn--d1acj3b/program/8675-programma-priroda-i-khudozhnik-modul-2</w:t>
              </w:r>
            </w:hyperlink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AB0C89" w:rsidRPr="001F0A36" w:rsidRDefault="00AB0C89" w:rsidP="001F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Разноцветное детство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24D" w:rsidRPr="001F0A36" w:rsidRDefault="00D0024D" w:rsidP="00D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https://xn--55-kmc.xn--80aafey1amqq.xn--d1acj3b/program/6017-programma-raznotsvetnoe-detstvo</w:t>
              </w:r>
            </w:hyperlink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Разноцветное детство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D0024D" w:rsidRPr="001F0A36" w:rsidRDefault="00D0024D" w:rsidP="00D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https://xn--55-kmc.xn--80aafey1amqq.xn--d1acj3b/program/8763-programma-raznotsvetnoe-detstvo-modul-2</w:t>
              </w:r>
            </w:hyperlink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AB0C89" w:rsidRPr="001F0A36" w:rsidRDefault="00AB0C89" w:rsidP="001F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24D" w:rsidRPr="001F0A36" w:rsidRDefault="00D0024D" w:rsidP="00D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https://xn--55-kmc.xn--80aafey1amqq.xn--d1acj3b/program/8763-programma-raznotsvetnoe-detstvo-modul-2</w:t>
              </w:r>
            </w:hyperlink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D0024D" w:rsidRPr="001F0A36" w:rsidRDefault="00D0024D" w:rsidP="00D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https://xn--55-kmc.xn--80aafey1amqq.xn--d1acj3b/program/8772-programma-semitsvetik-modul-2</w:t>
              </w:r>
            </w:hyperlink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AB0C89" w:rsidRPr="001F0A36" w:rsidRDefault="00AB0C89" w:rsidP="001F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Лучики света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24D" w:rsidRPr="001F0A36" w:rsidRDefault="00D0024D" w:rsidP="00D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https://xn--55-kmc.xn--80aafey1amqq.xn--d1acj3b/program/5921-programma-luchiki-sveta</w:t>
              </w:r>
            </w:hyperlink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Лучики света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D0024D" w:rsidRPr="001F0A36" w:rsidRDefault="00D0024D" w:rsidP="00D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https://xn--55-kmc.xn--80aafey1amqq.xn--d1acj3b/program/8773-programma-luchiki-sveta-modul-2</w:t>
              </w:r>
            </w:hyperlink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AB0C89" w:rsidRPr="001F0A36" w:rsidRDefault="00AB0C89" w:rsidP="001F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Палитра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24D" w:rsidRPr="001F0A36" w:rsidRDefault="00D0024D" w:rsidP="00D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https://xn--55-kmc.xn--80aafey1amqq.xn--d1acj3b/program/6483-programma-palitra</w:t>
              </w:r>
            </w:hyperlink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Палитра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D0024D" w:rsidRPr="001F0A36" w:rsidRDefault="00D0024D" w:rsidP="00D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https://xn--55-kmc.xn--80aafey1amqq.xn--d1acj3b/program/8750-programma-palitra-modul-2</w:t>
              </w:r>
            </w:hyperlink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AB0C89" w:rsidRPr="001F0A36" w:rsidRDefault="00AB0C89" w:rsidP="001F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 народного традиционного исполнительства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DA5" w:rsidRPr="001F0A36" w:rsidRDefault="00951DA5" w:rsidP="00D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https://xn--55-kmc.xn--80aafey1amqq.xn--d1acj3b/program/5854-programma-osnovy-narodnogo-traditsionnogo-ispolnitelstva</w:t>
              </w:r>
            </w:hyperlink>
          </w:p>
        </w:tc>
      </w:tr>
      <w:tr w:rsidR="009723F5" w:rsidRPr="001F0A36" w:rsidTr="005E0195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 народного традиционного исполнительства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951DA5" w:rsidRPr="001F0A36" w:rsidRDefault="00951DA5" w:rsidP="00D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https://xn--55-kmc.xn--80aafey1amqq.xn--d1acj3b/program/8759-programma-osnovy-narodnogo-traditsionnogo-ispolnitelstvamodul-2</w:t>
              </w:r>
            </w:hyperlink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0C89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89" w:rsidRPr="001F0A36" w:rsidRDefault="00AB0C89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 Почемучек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89" w:rsidRPr="001F0A36" w:rsidRDefault="00AB0C89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24D" w:rsidRPr="001F0A36" w:rsidRDefault="00D0024D" w:rsidP="00D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https://xn--55-kmc.xn--80aafey1amqq.xn--d1acj3b/program/2473-programma-laboratoriya-pochemuchek</w:t>
              </w:r>
            </w:hyperlink>
          </w:p>
        </w:tc>
      </w:tr>
      <w:tr w:rsidR="009723F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 Почемучек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D0024D" w:rsidRPr="001F0A36" w:rsidRDefault="00D0024D" w:rsidP="00D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https://xn--55-kmc.xn--80aafey1amqq.xn--d1acj3b/program/8776-programma-laboratoriya-pochemuchek-modul-2</w:t>
              </w:r>
            </w:hyperlink>
          </w:p>
        </w:tc>
      </w:tr>
      <w:tr w:rsidR="009723F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9723F5" w:rsidRPr="001F0A36" w:rsidRDefault="009723F5" w:rsidP="001F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23F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24D" w:rsidRPr="001F0A36" w:rsidRDefault="00D0024D" w:rsidP="00D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https://xn--55-kmc.xn--80aafey1amqq.xn--d1acj3b/program/9951-programma-laboratoriya-yunykh-issledovatelei</w:t>
              </w:r>
            </w:hyperlink>
          </w:p>
        </w:tc>
      </w:tr>
      <w:tr w:rsidR="009723F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юных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3F5" w:rsidRPr="001F0A36" w:rsidRDefault="009723F5" w:rsidP="001F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23F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3F5" w:rsidRPr="001F0A36" w:rsidRDefault="009723F5" w:rsidP="001F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23F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24D" w:rsidRPr="001F0A36" w:rsidRDefault="00D0024D" w:rsidP="00D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https://xn--55-kmc.xn--80aafey1amqq.xn--d1acj3b/program/10021-programma-eksperimenty-s-zhivoi-i-nezhivoi-prirodoi</w:t>
              </w:r>
            </w:hyperlink>
          </w:p>
        </w:tc>
      </w:tr>
      <w:tr w:rsidR="009723F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живой и неживой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3F5" w:rsidRPr="001F0A36" w:rsidRDefault="009723F5" w:rsidP="001F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23F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природой</w:t>
            </w:r>
            <w:r w:rsidRPr="001F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3F5" w:rsidRPr="001F0A36" w:rsidRDefault="009723F5" w:rsidP="001F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23F5" w:rsidRPr="001F0A36" w:rsidTr="005E0195">
        <w:trPr>
          <w:trHeight w:val="2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Профессионалы большого города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24D" w:rsidRPr="001F0A36" w:rsidRDefault="00D0024D" w:rsidP="00D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https://xn--55-kmc.xn--80aafey1amqq.xn--d1acj3b/program/2607-programma-professionaly-bolshogo-goroda</w:t>
              </w:r>
            </w:hyperlink>
          </w:p>
        </w:tc>
      </w:tr>
      <w:tr w:rsidR="009723F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Профессионалы большого города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D0024D" w:rsidRPr="001F0A36" w:rsidRDefault="00D0024D" w:rsidP="00D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https://xn--55-kmc.xn--80aafey1amqq.xn--d1acj3b/program/8842-programma-professionaly-bolshogo-goroda-modul-2</w:t>
              </w:r>
            </w:hyperlink>
          </w:p>
        </w:tc>
      </w:tr>
      <w:tr w:rsidR="009723F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МОДУЛЬ 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23F5" w:rsidRPr="001F0A36" w:rsidTr="005E0195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Танцетерапия</w:t>
            </w:r>
            <w:proofErr w:type="spellEnd"/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ОВЗ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24D" w:rsidRPr="001F0A36" w:rsidRDefault="00D0024D" w:rsidP="00D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https://xn--55-kmc.xn--80aafey1amqq.xn--d1acj3b/program/80-programma-tantseterapiya</w:t>
              </w:r>
            </w:hyperlink>
          </w:p>
        </w:tc>
      </w:tr>
      <w:tr w:rsidR="009723F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Танцетерапия</w:t>
            </w:r>
            <w:proofErr w:type="spellEnd"/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Модуль 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D0024D" w:rsidRPr="001F0A36" w:rsidRDefault="00D0024D" w:rsidP="00D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https://xn--55-kmc.xn--80aafey1amqq.xn--d1acj3b/program/8844-programma-tantseterapiya-modul-2</w:t>
              </w:r>
            </w:hyperlink>
          </w:p>
        </w:tc>
      </w:tr>
      <w:tr w:rsidR="009723F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Все профессии важны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24D" w:rsidRPr="001F0A36" w:rsidRDefault="00D0024D" w:rsidP="00D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https://xn--55-kmc.xn--80aafey1amqq.xn--d1acj3b/program/2014-programma-vse-professii-vazhny</w:t>
              </w:r>
            </w:hyperlink>
          </w:p>
        </w:tc>
      </w:tr>
      <w:tr w:rsidR="009723F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Азбука профессий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24D" w:rsidRPr="001F0A36" w:rsidRDefault="00D0024D" w:rsidP="00D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https://xn--55-kmc.xn--80aafey1amqq.xn--d1acj3b/program/10019-programma-azbuka-professii</w:t>
              </w:r>
            </w:hyperlink>
          </w:p>
        </w:tc>
      </w:tr>
      <w:tr w:rsidR="009723F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F0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</w:t>
            </w:r>
            <w:proofErr w:type="spellEnd"/>
            <w:r w:rsidRPr="001F0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Start"/>
            <w:r w:rsidRPr="001F0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?-</w:t>
            </w:r>
            <w:proofErr w:type="gramEnd"/>
            <w:r w:rsidRPr="001F0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КЛАСС!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24D" w:rsidRPr="001F0A36" w:rsidRDefault="00D0024D" w:rsidP="00D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https://xn--55-kmc.xn--80aafey1amqq.xn--d1acj3b/program/8431-programma-ped-klass</w:t>
              </w:r>
            </w:hyperlink>
          </w:p>
        </w:tc>
      </w:tr>
      <w:tr w:rsidR="009723F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F0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</w:t>
            </w:r>
            <w:proofErr w:type="spellEnd"/>
            <w:r w:rsidRPr="001F0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Start"/>
            <w:r w:rsidRPr="001F0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?-</w:t>
            </w:r>
            <w:proofErr w:type="gramEnd"/>
            <w:r w:rsidRPr="001F0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КЛАСС!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D0024D" w:rsidRPr="001F0A36" w:rsidRDefault="00D0024D" w:rsidP="00D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https://xn--55-kmc.xn--80aafey1amqq.xn--d1acj3b/program/8780-programma-ped-klass-modul-2</w:t>
              </w:r>
            </w:hyperlink>
          </w:p>
        </w:tc>
      </w:tr>
      <w:tr w:rsidR="009723F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9723F5" w:rsidRPr="001F0A36" w:rsidRDefault="009723F5" w:rsidP="00D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23F5" w:rsidRPr="001F0A36" w:rsidTr="005E0195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Азбука проектно-исследовательской работы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24D" w:rsidRPr="001F0A36" w:rsidRDefault="00D0024D" w:rsidP="00D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https://xn--55-kmc.xn--80aafey1amqq.xn--d1acj3b/program/10008-programma-azbuka-proektno-issledovatelskoi-raboty</w:t>
              </w:r>
            </w:hyperlink>
          </w:p>
        </w:tc>
      </w:tr>
      <w:tr w:rsidR="009723F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Занимательная информатика 8-9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760" w:rsidRPr="001F0A36" w:rsidRDefault="005B4760" w:rsidP="005B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3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https://xn--55-kmc.xn--80aafey1amqq.xn--d1acj3b/program/10035-programma-zanimatelnaya-informatika-8-9-klass</w:t>
              </w:r>
            </w:hyperlink>
          </w:p>
        </w:tc>
      </w:tr>
      <w:tr w:rsidR="009723F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5" w:rsidRPr="001F0A36" w:rsidRDefault="009723F5" w:rsidP="0097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Занимательная информатика 10-11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760" w:rsidRPr="001F0A36" w:rsidRDefault="005B4760" w:rsidP="005B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4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https://xn--55-kmc.xn--80aafey1amqq.xn--d1acj3b/program/10036-programma-zanimatelnaya-informatika-10-11-klass</w:t>
              </w:r>
            </w:hyperlink>
          </w:p>
        </w:tc>
      </w:tr>
      <w:tr w:rsidR="009723F5" w:rsidRPr="001F0A36" w:rsidTr="005E0195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познаем окружающий мир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760" w:rsidRPr="001F0A36" w:rsidRDefault="005B4760" w:rsidP="005B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5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https://xn--55-kmc.xn--80aafey1amqq.xn--d1acj3b/program/10014-programma-my-poznaem-okruzhayushchii-mir</w:t>
              </w:r>
            </w:hyperlink>
          </w:p>
        </w:tc>
      </w:tr>
      <w:tr w:rsidR="009723F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Конструкторское бюро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760" w:rsidRPr="001F0A36" w:rsidRDefault="005B4760" w:rsidP="005B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6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https://xn--55-kmc.xn--80aafey1amqq.xn--d1acj3b/program/10025-programma-konstruktorskoe-byuro-samodelkin</w:t>
              </w:r>
            </w:hyperlink>
          </w:p>
        </w:tc>
      </w:tr>
      <w:tr w:rsidR="009723F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3F5" w:rsidRPr="001F0A36" w:rsidRDefault="009723F5" w:rsidP="00D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23F5" w:rsidRPr="001F0A36" w:rsidTr="005E0195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Lego-конструирование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760" w:rsidRPr="001F0A36" w:rsidRDefault="005B4760" w:rsidP="005B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https://xn--55-kmc.xn--80aafey1amqq.xn--d1acj3b/program/10032-programma-lego-konstruirovanie</w:t>
              </w:r>
            </w:hyperlink>
          </w:p>
        </w:tc>
      </w:tr>
      <w:tr w:rsidR="009723F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Веселая математика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760" w:rsidRPr="001F0A36" w:rsidRDefault="005B4760" w:rsidP="005B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8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https://xn--55-kmc.xn--80aafey1amqq.xn--d1acj3b/program/10020-programma-</w:t>
              </w:r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lastRenderedPageBreak/>
                <w:t>veselaya-matematika</w:t>
              </w:r>
            </w:hyperlink>
          </w:p>
        </w:tc>
      </w:tr>
      <w:tr w:rsidR="009723F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Мой проект. Основы индивидуального проектирования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F5" w:rsidRPr="001F0A36" w:rsidRDefault="009723F5" w:rsidP="005E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DA5" w:rsidRPr="001F0A36" w:rsidRDefault="00951DA5" w:rsidP="0095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9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https://xn--55-kmc.xn--80aafey1amqq.xn--d1acj3b/program/12428-programma-moi-proekt-osnovy-individualnogo-proektirovaniya</w:t>
              </w:r>
            </w:hyperlink>
          </w:p>
        </w:tc>
      </w:tr>
      <w:tr w:rsidR="005E019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195" w:rsidRPr="001F0A36" w:rsidRDefault="005E019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Занимательная география 8-9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195" w:rsidRDefault="005E0195" w:rsidP="005E0195">
            <w:pPr>
              <w:jc w:val="center"/>
            </w:pPr>
            <w:r w:rsidRPr="00F44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760" w:rsidRPr="001F0A36" w:rsidRDefault="005B4760" w:rsidP="005B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0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https://xn--55-kmc.xn--80aafey1amqq.xn--d1acj3b/program/12414-programma-zanimatelnaya-geografiya-8-9</w:t>
              </w:r>
            </w:hyperlink>
          </w:p>
        </w:tc>
      </w:tr>
      <w:tr w:rsidR="005E019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195" w:rsidRPr="001F0A36" w:rsidRDefault="005E0195" w:rsidP="0097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Занимательная география 10-11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195" w:rsidRDefault="005E0195" w:rsidP="005E0195">
            <w:pPr>
              <w:jc w:val="center"/>
            </w:pPr>
            <w:r w:rsidRPr="00F44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760" w:rsidRPr="001F0A36" w:rsidRDefault="005B4760" w:rsidP="005B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1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https://xn--55-kmc.xn--80aafey1amqq.xn--d1acj3b/program/12422-programma-zanimatelnaya-geografiya-10-11</w:t>
              </w:r>
            </w:hyperlink>
          </w:p>
        </w:tc>
      </w:tr>
      <w:tr w:rsidR="005E019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195" w:rsidRPr="001F0A36" w:rsidRDefault="005E0195" w:rsidP="0097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Занимательная биология 8-9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195" w:rsidRDefault="005E0195" w:rsidP="005E0195">
            <w:pPr>
              <w:jc w:val="center"/>
            </w:pPr>
            <w:r w:rsidRPr="00F44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760" w:rsidRPr="001F0A36" w:rsidRDefault="005B4760" w:rsidP="005B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2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https://xn--55-kmc.xn--80aafey1amqq.xn--d1acj3b/program/12366-programma-zanimatelnaya-biologiya-8-9</w:t>
              </w:r>
            </w:hyperlink>
          </w:p>
        </w:tc>
      </w:tr>
      <w:tr w:rsidR="005E019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195" w:rsidRPr="001F0A36" w:rsidRDefault="005E0195" w:rsidP="0097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Занимательная биология 10-11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195" w:rsidRDefault="005E0195" w:rsidP="005E0195">
            <w:pPr>
              <w:jc w:val="center"/>
            </w:pPr>
            <w:r w:rsidRPr="00F44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760" w:rsidRPr="001F0A36" w:rsidRDefault="005B4760" w:rsidP="005B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3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https://xn--55-kmc.xn--80aafey1amqq.xn--d1acj3b/program/12370-programma-zanimatelnaya-biologiya-10-11</w:t>
              </w:r>
            </w:hyperlink>
          </w:p>
        </w:tc>
      </w:tr>
      <w:tr w:rsidR="005E019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195" w:rsidRPr="001F0A36" w:rsidRDefault="005E0195" w:rsidP="0097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Занимательное обществознание 8-9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195" w:rsidRDefault="005E0195" w:rsidP="005E0195">
            <w:pPr>
              <w:jc w:val="center"/>
            </w:pPr>
            <w:r w:rsidRPr="00F44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760" w:rsidRPr="001F0A36" w:rsidRDefault="005B4760" w:rsidP="005B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4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https://xn--55-kmc.xn--80aafey1amqq.xn--d1acj3b/program/12398-programma-zanimatelnoe-obshchestvoznanie-8-9</w:t>
              </w:r>
            </w:hyperlink>
          </w:p>
        </w:tc>
      </w:tr>
      <w:tr w:rsidR="005E019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195" w:rsidRPr="001F0A36" w:rsidRDefault="005E0195" w:rsidP="0097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Занимательное обществознание 10-11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195" w:rsidRDefault="005E0195" w:rsidP="005E0195">
            <w:pPr>
              <w:jc w:val="center"/>
            </w:pPr>
            <w:r w:rsidRPr="00F44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760" w:rsidRPr="001F0A36" w:rsidRDefault="005B4760" w:rsidP="005B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5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https://xn--55-kmc.xn--80aafey1amqq.xn--d1acj3b/program/12408-programma-zanimatelnoe-obshchestvoznanie-10-11</w:t>
              </w:r>
            </w:hyperlink>
          </w:p>
        </w:tc>
      </w:tr>
      <w:tr w:rsidR="005E019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195" w:rsidRPr="001F0A36" w:rsidRDefault="005E019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195" w:rsidRDefault="005E0195" w:rsidP="005E0195">
            <w:pPr>
              <w:jc w:val="center"/>
            </w:pPr>
            <w:r w:rsidRPr="00F44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195" w:rsidRPr="001F0A36" w:rsidRDefault="005E0195" w:rsidP="001F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019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195" w:rsidRPr="001F0A36" w:rsidRDefault="005E0195" w:rsidP="0097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Занимательная история 8-9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195" w:rsidRDefault="005E0195" w:rsidP="005E0195">
            <w:pPr>
              <w:jc w:val="center"/>
            </w:pPr>
            <w:r w:rsidRPr="00F44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760" w:rsidRPr="001F0A36" w:rsidRDefault="005B4760" w:rsidP="005B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6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https://xn--55-kmc.xn--80aafey1amqq.xn--d1acj3b/program/12378-programma-zanimatelnaya-istoriya-8-9</w:t>
              </w:r>
            </w:hyperlink>
          </w:p>
        </w:tc>
      </w:tr>
      <w:tr w:rsidR="005E019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195" w:rsidRPr="001F0A36" w:rsidRDefault="005E0195" w:rsidP="0097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Занимательная история 10-11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195" w:rsidRDefault="005E0195" w:rsidP="005E0195">
            <w:pPr>
              <w:jc w:val="center"/>
            </w:pPr>
            <w:r w:rsidRPr="00F44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760" w:rsidRPr="001F0A36" w:rsidRDefault="005B4760" w:rsidP="005B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7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https://xn--55-kmc.xn--80aafey1amqq.xn--d1acj3b/program/12393-programma-zanimatelnaya-istoriya-10-11</w:t>
              </w:r>
            </w:hyperlink>
          </w:p>
        </w:tc>
      </w:tr>
      <w:tr w:rsidR="005E019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195" w:rsidRPr="001F0A36" w:rsidRDefault="005E019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Занимательная математика 8-9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195" w:rsidRDefault="005E0195" w:rsidP="005E0195">
            <w:pPr>
              <w:jc w:val="center"/>
            </w:pPr>
            <w:r w:rsidRPr="00F44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760" w:rsidRPr="001F0A36" w:rsidRDefault="005B4760" w:rsidP="005B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8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https://xn--55-kmc.xn--80aafey1amqq.xn--d1acj3b/program/9638-programma-zanimatelnaya-matematika-8-9-klass</w:t>
              </w:r>
            </w:hyperlink>
          </w:p>
        </w:tc>
      </w:tr>
      <w:tr w:rsidR="005E0195" w:rsidRPr="001F0A36" w:rsidTr="005E019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195" w:rsidRPr="001F0A36" w:rsidRDefault="005E0195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Занимательная математика 10-11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195" w:rsidRDefault="005E0195" w:rsidP="005E0195">
            <w:pPr>
              <w:jc w:val="center"/>
            </w:pPr>
            <w:r w:rsidRPr="00F44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760" w:rsidRPr="001F0A36" w:rsidRDefault="005B4760" w:rsidP="005B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9" w:history="1">
              <w:r w:rsidRPr="00A447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https://xn--55-kmc.xn--80aafey1amqq.xn--d1acj3b/program/9639-programma-zanimatelnaya-matematika-10-11-klass</w:t>
              </w:r>
            </w:hyperlink>
          </w:p>
        </w:tc>
      </w:tr>
      <w:tr w:rsidR="009723F5" w:rsidRPr="001F0A36" w:rsidTr="005E0195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F5" w:rsidRPr="001F0A36" w:rsidRDefault="009723F5" w:rsidP="001F0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23F5" w:rsidRPr="001F0A36" w:rsidRDefault="009723F5" w:rsidP="001F0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80EB7" w:rsidRDefault="00580EB7" w:rsidP="001F0A36"/>
    <w:sectPr w:rsidR="00580EB7" w:rsidSect="0058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A36"/>
    <w:rsid w:val="001E1A43"/>
    <w:rsid w:val="001F0A36"/>
    <w:rsid w:val="00580EB7"/>
    <w:rsid w:val="005B4760"/>
    <w:rsid w:val="005E0195"/>
    <w:rsid w:val="00770423"/>
    <w:rsid w:val="00951DA5"/>
    <w:rsid w:val="009723F5"/>
    <w:rsid w:val="00AB0C89"/>
    <w:rsid w:val="00D0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DA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1D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55-kmc.xn--80aafey1amqq.xn--d1acj3b/program/6119-programma-ritmika-i-tanets" TargetMode="External"/><Relationship Id="rId18" Type="http://schemas.openxmlformats.org/officeDocument/2006/relationships/hyperlink" Target="https://xn--55-kmc.xn--80aafey1amqq.xn--d1acj3b/program/1809-programma-priroda-i-khudozhnik" TargetMode="External"/><Relationship Id="rId26" Type="http://schemas.openxmlformats.org/officeDocument/2006/relationships/hyperlink" Target="https://xn--55-kmc.xn--80aafey1amqq.xn--d1acj3b/program/6483-programma-palitra" TargetMode="External"/><Relationship Id="rId39" Type="http://schemas.openxmlformats.org/officeDocument/2006/relationships/hyperlink" Target="https://xn--55-kmc.xn--80aafey1amqq.xn--d1acj3b/program/10019-programma-azbuka-professii" TargetMode="External"/><Relationship Id="rId21" Type="http://schemas.openxmlformats.org/officeDocument/2006/relationships/hyperlink" Target="https://xn--55-kmc.xn--80aafey1amqq.xn--d1acj3b/program/8763-programma-raznotsvetnoe-detstvo-modul-2" TargetMode="External"/><Relationship Id="rId34" Type="http://schemas.openxmlformats.org/officeDocument/2006/relationships/hyperlink" Target="https://xn--55-kmc.xn--80aafey1amqq.xn--d1acj3b/program/2607-programma-professionaly-bolshogo-goroda" TargetMode="External"/><Relationship Id="rId42" Type="http://schemas.openxmlformats.org/officeDocument/2006/relationships/hyperlink" Target="https://xn--55-kmc.xn--80aafey1amqq.xn--d1acj3b/program/10008-programma-azbuka-proektno-issledovatelskoi-raboty" TargetMode="External"/><Relationship Id="rId47" Type="http://schemas.openxmlformats.org/officeDocument/2006/relationships/hyperlink" Target="https://xn--55-kmc.xn--80aafey1amqq.xn--d1acj3b/program/10032-programma-lego-konstruirovanie" TargetMode="External"/><Relationship Id="rId50" Type="http://schemas.openxmlformats.org/officeDocument/2006/relationships/hyperlink" Target="https://xn--55-kmc.xn--80aafey1amqq.xn--d1acj3b/program/12414-programma-zanimatelnaya-geografiya-8-9" TargetMode="External"/><Relationship Id="rId55" Type="http://schemas.openxmlformats.org/officeDocument/2006/relationships/hyperlink" Target="https://xn--55-kmc.xn--80aafey1amqq.xn--d1acj3b/program/12408-programma-zanimatelnoe-obshchestvoznanie-10-11" TargetMode="External"/><Relationship Id="rId7" Type="http://schemas.openxmlformats.org/officeDocument/2006/relationships/hyperlink" Target="https://xn--55-kmc.xn--80aafey1amqq.xn--d1acj3b/program/1983-programma-risuyu-krai-gde-ya-zhiv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55-kmc.xn--80aafey1amqq.xn--d1acj3b/program/1981-programma-osnovy-tantsa" TargetMode="External"/><Relationship Id="rId20" Type="http://schemas.openxmlformats.org/officeDocument/2006/relationships/hyperlink" Target="https://xn--55-kmc.xn--80aafey1amqq.xn--d1acj3b/program/6017-programma-raznotsvetnoe-detstvo" TargetMode="External"/><Relationship Id="rId29" Type="http://schemas.openxmlformats.org/officeDocument/2006/relationships/hyperlink" Target="https://xn--55-kmc.xn--80aafey1amqq.xn--d1acj3b/program/8759-programma-osnovy-narodnogo-traditsionnogo-ispolnitelstvamodul-2" TargetMode="External"/><Relationship Id="rId41" Type="http://schemas.openxmlformats.org/officeDocument/2006/relationships/hyperlink" Target="https://xn--55-kmc.xn--80aafey1amqq.xn--d1acj3b/program/8780-programma-ped-klass-modul-2" TargetMode="External"/><Relationship Id="rId54" Type="http://schemas.openxmlformats.org/officeDocument/2006/relationships/hyperlink" Target="https://xn--55-kmc.xn--80aafey1amqq.xn--d1acj3b/program/12398-programma-zanimatelnoe-obshchestvoznanie-8-9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55-kmc.xn--80aafey1amqq.xn--d1acj3b/program/9561-programma-zvezdochki" TargetMode="External"/><Relationship Id="rId11" Type="http://schemas.openxmlformats.org/officeDocument/2006/relationships/hyperlink" Target="https://xn--55-kmc.xn--80aafey1amqq.xn--d1acj3b/program/8839-programma-volshebnyi-mir-iskusstva-modul-2" TargetMode="External"/><Relationship Id="rId24" Type="http://schemas.openxmlformats.org/officeDocument/2006/relationships/hyperlink" Target="https://xn--55-kmc.xn--80aafey1amqq.xn--d1acj3b/program/5921-programma-luchiki-sveta" TargetMode="External"/><Relationship Id="rId32" Type="http://schemas.openxmlformats.org/officeDocument/2006/relationships/hyperlink" Target="https://xn--55-kmc.xn--80aafey1amqq.xn--d1acj3b/program/9951-programma-laboratoriya-yunykh-issledovatelei" TargetMode="External"/><Relationship Id="rId37" Type="http://schemas.openxmlformats.org/officeDocument/2006/relationships/hyperlink" Target="https://xn--55-kmc.xn--80aafey1amqq.xn--d1acj3b/program/8844-programma-tantseterapiya-modul-2" TargetMode="External"/><Relationship Id="rId40" Type="http://schemas.openxmlformats.org/officeDocument/2006/relationships/hyperlink" Target="https://xn--55-kmc.xn--80aafey1amqq.xn--d1acj3b/program/8431-programma-ped-klass" TargetMode="External"/><Relationship Id="rId45" Type="http://schemas.openxmlformats.org/officeDocument/2006/relationships/hyperlink" Target="https://xn--55-kmc.xn--80aafey1amqq.xn--d1acj3b/program/10014-programma-my-poznaem-okruzhayushchii-mir" TargetMode="External"/><Relationship Id="rId53" Type="http://schemas.openxmlformats.org/officeDocument/2006/relationships/hyperlink" Target="https://xn--55-kmc.xn--80aafey1amqq.xn--d1acj3b/program/12370-programma-zanimatelnaya-biologiya-10-11" TargetMode="External"/><Relationship Id="rId58" Type="http://schemas.openxmlformats.org/officeDocument/2006/relationships/hyperlink" Target="https://xn--55-kmc.xn--80aafey1amqq.xn--d1acj3b/program/9638-programma-zanimatelnaya-matematika-8-9-klass" TargetMode="External"/><Relationship Id="rId5" Type="http://schemas.openxmlformats.org/officeDocument/2006/relationships/hyperlink" Target="https://xn--55-kmc.xn--80aafey1amqq.xn--d1acj3b/program/8827-programma-moi-pervyi-proekt" TargetMode="External"/><Relationship Id="rId15" Type="http://schemas.openxmlformats.org/officeDocument/2006/relationships/hyperlink" Target="https://xn--55-kmc.xn--80aafey1amqq.xn--d1acj3b/program/8846-programma-solnechnyi-mir-tantsa-modul-2" TargetMode="External"/><Relationship Id="rId23" Type="http://schemas.openxmlformats.org/officeDocument/2006/relationships/hyperlink" Target="https://xn--55-kmc.xn--80aafey1amqq.xn--d1acj3b/program/8772-programma-semitsvetik-modul-2" TargetMode="External"/><Relationship Id="rId28" Type="http://schemas.openxmlformats.org/officeDocument/2006/relationships/hyperlink" Target="https://xn--55-kmc.xn--80aafey1amqq.xn--d1acj3b/program/5854-programma-osnovy-narodnogo-traditsionnogo-ispolnitelstva" TargetMode="External"/><Relationship Id="rId36" Type="http://schemas.openxmlformats.org/officeDocument/2006/relationships/hyperlink" Target="https://xn--55-kmc.xn--80aafey1amqq.xn--d1acj3b/program/80-programma-tantseterapiya" TargetMode="External"/><Relationship Id="rId49" Type="http://schemas.openxmlformats.org/officeDocument/2006/relationships/hyperlink" Target="https://xn--55-kmc.xn--80aafey1amqq.xn--d1acj3b/program/12428-programma-moi-proekt-osnovy-individualnogo-proektirovaniya" TargetMode="External"/><Relationship Id="rId57" Type="http://schemas.openxmlformats.org/officeDocument/2006/relationships/hyperlink" Target="https://xn--55-kmc.xn--80aafey1amqq.xn--d1acj3b/program/12393-programma-zanimatelnaya-istoriya-10-11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xn--55-kmc.xn--80aafey1amqq.xn--d1acj3b/program/3297-programma-volshebnyi-mir-iskusstva" TargetMode="External"/><Relationship Id="rId19" Type="http://schemas.openxmlformats.org/officeDocument/2006/relationships/hyperlink" Target="https://xn--55-kmc.xn--80aafey1amqq.xn--d1acj3b/program/8675-programma-priroda-i-khudozhnik-modul-2" TargetMode="External"/><Relationship Id="rId31" Type="http://schemas.openxmlformats.org/officeDocument/2006/relationships/hyperlink" Target="https://xn--55-kmc.xn--80aafey1amqq.xn--d1acj3b/program/8776-programma-laboratoriya-pochemuchek-modul-2" TargetMode="External"/><Relationship Id="rId44" Type="http://schemas.openxmlformats.org/officeDocument/2006/relationships/hyperlink" Target="https://xn--55-kmc.xn--80aafey1amqq.xn--d1acj3b/program/10036-programma-zanimatelnaya-informatika-10-11-klass" TargetMode="External"/><Relationship Id="rId52" Type="http://schemas.openxmlformats.org/officeDocument/2006/relationships/hyperlink" Target="https://xn--55-kmc.xn--80aafey1amqq.xn--d1acj3b/program/12366-programma-zanimatelnaya-biologiya-8-9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xn--55-kmc.xn--80aafey1amqq.xn--d1acj3b/program/4204-programma-volshebnyi-mir-tantsa" TargetMode="External"/><Relationship Id="rId9" Type="http://schemas.openxmlformats.org/officeDocument/2006/relationships/hyperlink" Target="https://xn--55-kmc.xn--80aafey1amqq.xn--d1acj3b/program/2551-programma-mir-tvorchestva" TargetMode="External"/><Relationship Id="rId14" Type="http://schemas.openxmlformats.org/officeDocument/2006/relationships/hyperlink" Target="https://xn--55-kmc.xn--80aafey1amqq.xn--d1acj3b/program/6120-programma-solnechnyi-mir-tantsa" TargetMode="External"/><Relationship Id="rId22" Type="http://schemas.openxmlformats.org/officeDocument/2006/relationships/hyperlink" Target="https://xn--55-kmc.xn--80aafey1amqq.xn--d1acj3b/program/8763-programma-raznotsvetnoe-detstvo-modul-2" TargetMode="External"/><Relationship Id="rId27" Type="http://schemas.openxmlformats.org/officeDocument/2006/relationships/hyperlink" Target="https://xn--55-kmc.xn--80aafey1amqq.xn--d1acj3b/program/8750-programma-palitra-modul-2" TargetMode="External"/><Relationship Id="rId30" Type="http://schemas.openxmlformats.org/officeDocument/2006/relationships/hyperlink" Target="https://xn--55-kmc.xn--80aafey1amqq.xn--d1acj3b/program/2473-programma-laboratoriya-pochemuchek" TargetMode="External"/><Relationship Id="rId35" Type="http://schemas.openxmlformats.org/officeDocument/2006/relationships/hyperlink" Target="https://xn--55-kmc.xn--80aafey1amqq.xn--d1acj3b/program/8842-programma-professionaly-bolshogo-goroda-modul-2" TargetMode="External"/><Relationship Id="rId43" Type="http://schemas.openxmlformats.org/officeDocument/2006/relationships/hyperlink" Target="https://xn--55-kmc.xn--80aafey1amqq.xn--d1acj3b/program/10035-programma-zanimatelnaya-informatika-8-9-klass" TargetMode="External"/><Relationship Id="rId48" Type="http://schemas.openxmlformats.org/officeDocument/2006/relationships/hyperlink" Target="https://xn--55-kmc.xn--80aafey1amqq.xn--d1acj3b/program/10020-programma-veselaya-matematika" TargetMode="External"/><Relationship Id="rId56" Type="http://schemas.openxmlformats.org/officeDocument/2006/relationships/hyperlink" Target="https://xn--55-kmc.xn--80aafey1amqq.xn--d1acj3b/program/12378-programma-zanimatelnaya-istoriya-8-9" TargetMode="External"/><Relationship Id="rId8" Type="http://schemas.openxmlformats.org/officeDocument/2006/relationships/hyperlink" Target="https://xn--55-kmc.xn--80aafey1amqq.xn--d1acj3b/program/8860-programma-risuyu-krai-gde-ya-zhivu-modul-2" TargetMode="External"/><Relationship Id="rId51" Type="http://schemas.openxmlformats.org/officeDocument/2006/relationships/hyperlink" Target="https://xn--55-kmc.xn--80aafey1amqq.xn--d1acj3b/program/12422-programma-zanimatelnaya-geografiya-10-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xn--55-kmc.xn--80aafey1amqq.xn--d1acj3b/program/2027-programma-stupenka-v-prekrasnoe" TargetMode="External"/><Relationship Id="rId17" Type="http://schemas.openxmlformats.org/officeDocument/2006/relationships/hyperlink" Target="https://xn--55-kmc.xn--80aafey1amqq.xn--d1acj3b/program/8757-programma-osnovy-tantsa-modul-2" TargetMode="External"/><Relationship Id="rId25" Type="http://schemas.openxmlformats.org/officeDocument/2006/relationships/hyperlink" Target="https://xn--55-kmc.xn--80aafey1amqq.xn--d1acj3b/program/8773-programma-luchiki-sveta-modul-2" TargetMode="External"/><Relationship Id="rId33" Type="http://schemas.openxmlformats.org/officeDocument/2006/relationships/hyperlink" Target="https://xn--55-kmc.xn--80aafey1amqq.xn--d1acj3b/program/10021-programma-eksperimenty-s-zhivoi-i-nezhivoi-prirodoi" TargetMode="External"/><Relationship Id="rId38" Type="http://schemas.openxmlformats.org/officeDocument/2006/relationships/hyperlink" Target="https://xn--55-kmc.xn--80aafey1amqq.xn--d1acj3b/program/2014-programma-vse-professii-vazhny" TargetMode="External"/><Relationship Id="rId46" Type="http://schemas.openxmlformats.org/officeDocument/2006/relationships/hyperlink" Target="https://xn--55-kmc.xn--80aafey1amqq.xn--d1acj3b/program/10025-programma-konstruktorskoe-byuro-samodelkin" TargetMode="External"/><Relationship Id="rId59" Type="http://schemas.openxmlformats.org/officeDocument/2006/relationships/hyperlink" Target="https://xn--55-kmc.xn--80aafey1amqq.xn--d1acj3b/program/9639-programma-zanimatelnaya-matematika-10-11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3</cp:revision>
  <dcterms:created xsi:type="dcterms:W3CDTF">2021-04-14T03:12:00Z</dcterms:created>
  <dcterms:modified xsi:type="dcterms:W3CDTF">2021-04-14T04:31:00Z</dcterms:modified>
</cp:coreProperties>
</file>