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42EB8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Рекомендации по разработке программы развития дошкольной образовательной организации</w:t>
      </w:r>
    </w:p>
    <w:p w14:paraId="3E14705F">
      <w:pPr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6F60DC5C">
      <w:pPr>
        <w:rPr>
          <w:rFonts w:hint="default" w:ascii="Times New Roman" w:hAnsi="Times New Roman" w:cs="Times New Roman"/>
          <w:sz w:val="32"/>
          <w:szCs w:val="32"/>
        </w:rPr>
      </w:pPr>
    </w:p>
    <w:p w14:paraId="0006995A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"https://cloud.mail.ru/public/U8dL/pptYHNZQ6"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Style w:val="4"/>
          <w:rFonts w:hint="default" w:ascii="Times New Roman" w:hAnsi="Times New Roman" w:cs="Times New Roman"/>
          <w:sz w:val="32"/>
          <w:szCs w:val="32"/>
        </w:rPr>
        <w:t>https://cloud.mail.ru/public/U8dL/pptYHNZQ6</w:t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 w14:paraId="4A5E1BB2"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3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2025-02-19T05:53:33Z</dcterms:created>
  <dc:creator>user</dc:creator>
  <cp:lastModifiedBy>user</cp:lastModifiedBy>
  <dcterms:modified xsi:type="dcterms:W3CDTF">2025-02-19T05:56:35Z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14390DDD3FCF47469F8CF24F7B380DF4_12</vt:lpwstr>
  </property>
</Properties>
</file>