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0BAE2" w14:textId="5BE95A7C" w:rsidR="00E458B2" w:rsidRDefault="00092742" w:rsidP="00092742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742">
        <w:rPr>
          <w:rFonts w:ascii="Times New Roman" w:hAnsi="Times New Roman" w:cs="Times New Roman"/>
          <w:sz w:val="28"/>
          <w:szCs w:val="28"/>
        </w:rPr>
        <w:t xml:space="preserve">В </w:t>
      </w:r>
      <w:r w:rsidRPr="00092742">
        <w:rPr>
          <w:rFonts w:ascii="Times New Roman" w:hAnsi="Times New Roman" w:cs="Times New Roman"/>
          <w:sz w:val="28"/>
          <w:szCs w:val="28"/>
        </w:rPr>
        <w:t>преддверии</w:t>
      </w:r>
      <w:r w:rsidRPr="00092742">
        <w:rPr>
          <w:rFonts w:ascii="Times New Roman" w:hAnsi="Times New Roman" w:cs="Times New Roman"/>
          <w:sz w:val="28"/>
          <w:szCs w:val="28"/>
        </w:rPr>
        <w:t xml:space="preserve"> праздника "День Победы</w:t>
      </w:r>
      <w:r w:rsidRPr="00092742">
        <w:rPr>
          <w:rFonts w:ascii="Times New Roman" w:hAnsi="Times New Roman" w:cs="Times New Roman"/>
          <w:sz w:val="28"/>
          <w:szCs w:val="28"/>
        </w:rPr>
        <w:t>»,</w:t>
      </w:r>
      <w:r w:rsidRPr="00092742">
        <w:rPr>
          <w:rFonts w:ascii="Times New Roman" w:hAnsi="Times New Roman" w:cs="Times New Roman"/>
          <w:sz w:val="28"/>
          <w:szCs w:val="28"/>
        </w:rPr>
        <w:t xml:space="preserve"> совместно с театральной студией "Первые роли</w:t>
      </w:r>
      <w:r w:rsidRPr="00092742">
        <w:rPr>
          <w:rFonts w:ascii="Times New Roman" w:hAnsi="Times New Roman" w:cs="Times New Roman"/>
          <w:sz w:val="28"/>
          <w:szCs w:val="28"/>
        </w:rPr>
        <w:t>»,</w:t>
      </w:r>
      <w:r w:rsidRPr="00092742">
        <w:rPr>
          <w:rFonts w:ascii="Times New Roman" w:hAnsi="Times New Roman" w:cs="Times New Roman"/>
          <w:sz w:val="28"/>
          <w:szCs w:val="28"/>
        </w:rPr>
        <w:t xml:space="preserve"> был поставлен спектакль " Состав Победы". 6 и 7 мая состоялась премьера спектакля. С участием танцевальной студии "Ритм", были поставлены такие номера как - хореографические постановка "Бессмертный полк" и </w:t>
      </w:r>
      <w:r w:rsidRPr="00092742">
        <w:rPr>
          <w:rFonts w:ascii="Times New Roman" w:hAnsi="Times New Roman" w:cs="Times New Roman"/>
          <w:sz w:val="28"/>
          <w:szCs w:val="28"/>
        </w:rPr>
        <w:t>хореографическая</w:t>
      </w:r>
      <w:r w:rsidRPr="00092742">
        <w:rPr>
          <w:rFonts w:ascii="Times New Roman" w:hAnsi="Times New Roman" w:cs="Times New Roman"/>
          <w:sz w:val="28"/>
          <w:szCs w:val="28"/>
        </w:rPr>
        <w:t xml:space="preserve"> зарисовка "Финал"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2C4893" w14:textId="0CAE638E" w:rsidR="00092742" w:rsidRPr="00092742" w:rsidRDefault="00092742" w:rsidP="00092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828A5E" wp14:editId="0E554A11">
            <wp:extent cx="5940425" cy="3949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DD9D70" wp14:editId="206C634F">
            <wp:extent cx="5940425" cy="3949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954FFC" wp14:editId="721445B4">
            <wp:extent cx="5940425" cy="3949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0C1430" wp14:editId="67A8E6EF">
            <wp:extent cx="5940425" cy="3949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2DEE78" wp14:editId="68771584">
            <wp:extent cx="5940425" cy="3949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742" w:rsidRPr="00092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0C6"/>
    <w:rsid w:val="00092742"/>
    <w:rsid w:val="00E458B2"/>
    <w:rsid w:val="00FD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7E667"/>
  <w15:chartTrackingRefBased/>
  <w15:docId w15:val="{641BA6FF-A1ED-4938-8A61-02885DFD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2025-06-20T09:14:00Z</dcterms:created>
  <dcterms:modified xsi:type="dcterms:W3CDTF">2025-06-20T09:15:00Z</dcterms:modified>
</cp:coreProperties>
</file>