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9764" w14:textId="77777777" w:rsidR="00B30CF2" w:rsidRDefault="00B551B7" w:rsidP="00B551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1B7">
        <w:rPr>
          <w:rFonts w:ascii="Times New Roman" w:hAnsi="Times New Roman" w:cs="Times New Roman"/>
          <w:sz w:val="28"/>
          <w:szCs w:val="28"/>
        </w:rPr>
        <w:t xml:space="preserve">Ко Дню защитника Отечества состоялась тематическая беседа с обучающимися. Мы поговорили о важности мужества, чести и долга перед Родиной, вспомнили героев Великой Отечественной войны и современных защитников нашей страны. </w:t>
      </w:r>
    </w:p>
    <w:p w14:paraId="741D56E9" w14:textId="2496C649" w:rsidR="009076A6" w:rsidRDefault="00B30CF2" w:rsidP="00B55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B551B7" w:rsidRPr="00B551B7">
        <w:rPr>
          <w:rFonts w:ascii="Times New Roman" w:hAnsi="Times New Roman" w:cs="Times New Roman"/>
          <w:sz w:val="28"/>
          <w:szCs w:val="28"/>
        </w:rPr>
        <w:t xml:space="preserve"> активно участвовали в дискуссии, задавали вопросы и делились историями о своих дедушках и папах. Такие встречи помогают ребятам глубже осознать преемственность поколений и значимость подвига ради мира.</w:t>
      </w:r>
    </w:p>
    <w:p w14:paraId="6DB9B77C" w14:textId="77777777" w:rsidR="00B551B7" w:rsidRDefault="00B551B7" w:rsidP="00B551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13FC5D" w14:textId="169AB374" w:rsidR="00B551B7" w:rsidRPr="00B551B7" w:rsidRDefault="00B551B7" w:rsidP="00B551B7">
      <w:pPr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B6B674" wp14:editId="52DA2A6F">
            <wp:extent cx="5934075" cy="5391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1B7" w:rsidRPr="00B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AC"/>
    <w:rsid w:val="006E4402"/>
    <w:rsid w:val="009076A6"/>
    <w:rsid w:val="009B13AC"/>
    <w:rsid w:val="00B30CF2"/>
    <w:rsid w:val="00B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AC7"/>
  <w15:chartTrackingRefBased/>
  <w15:docId w15:val="{D1A41C3F-DB42-4939-AC95-AFAA762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2026-03-11T04:19:00Z</dcterms:created>
  <dcterms:modified xsi:type="dcterms:W3CDTF">2026-03-11T04:23:00Z</dcterms:modified>
</cp:coreProperties>
</file>