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9FF6" w14:textId="330EFCE7" w:rsidR="00AD4D4C" w:rsidRDefault="00315458" w:rsidP="00315458">
      <w:pPr>
        <w:jc w:val="center"/>
        <w:rPr>
          <w:sz w:val="28"/>
          <w:szCs w:val="28"/>
        </w:rPr>
      </w:pPr>
      <w:r w:rsidRPr="00315458">
        <w:rPr>
          <w:sz w:val="28"/>
          <w:szCs w:val="28"/>
        </w:rPr>
        <w:t>Ежегодный областной конкурс «Поэзии живительное слово» — один из самых любимых в наших детских объединениях. Ребята выбирают тематические стихи, репетируют и выступают внутри коллектива, после чего лучший чтец отправляется на конкурс. Видео со стихотворением мы снимаем на зелёном хромакее, монтируем и отправляем на заочный этап. Мы уже не раз побеждали в творческих состязаниях. Наш недавний результат — третье место на муниципальном этапе.</w:t>
      </w:r>
    </w:p>
    <w:p w14:paraId="57339F6C" w14:textId="0E8E59B6" w:rsidR="00315458" w:rsidRPr="00315458" w:rsidRDefault="00315458" w:rsidP="0031545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8C3AE6E" wp14:editId="3A004E14">
            <wp:extent cx="3570383" cy="4791075"/>
            <wp:effectExtent l="0" t="0" r="0" b="0"/>
            <wp:docPr id="215011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711" cy="480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4CCA354A" wp14:editId="7E28074E">
            <wp:extent cx="4638128" cy="2590800"/>
            <wp:effectExtent l="0" t="0" r="0" b="0"/>
            <wp:docPr id="47503166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463" cy="259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5458" w:rsidRPr="00315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71"/>
    <w:rsid w:val="00127627"/>
    <w:rsid w:val="00315458"/>
    <w:rsid w:val="00317BA1"/>
    <w:rsid w:val="00412930"/>
    <w:rsid w:val="004C2671"/>
    <w:rsid w:val="00AD4D4C"/>
    <w:rsid w:val="00B101E2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04477"/>
  <w15:chartTrackingRefBased/>
  <w15:docId w15:val="{756AF5A2-C648-4C13-8571-2E340D7A2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26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6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26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26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26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26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267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267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6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26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267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267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267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26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26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26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267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267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267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26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26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26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26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26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26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26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26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26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2026-10-16T04:28:00Z</dcterms:created>
  <dcterms:modified xsi:type="dcterms:W3CDTF">2026-10-16T04:29:00Z</dcterms:modified>
</cp:coreProperties>
</file>