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F5B3" w14:textId="241CCF8B" w:rsidR="00571C38" w:rsidRDefault="000E6927" w:rsidP="000E6927">
      <w:pPr>
        <w:jc w:val="center"/>
        <w:rPr>
          <w:rFonts w:ascii="Times New Roman" w:hAnsi="Times New Roman" w:cs="Times New Roman"/>
          <w:sz w:val="28"/>
          <w:szCs w:val="28"/>
        </w:rPr>
      </w:pPr>
      <w:r w:rsidRPr="000E6927">
        <w:rPr>
          <w:rFonts w:ascii="Times New Roman" w:hAnsi="Times New Roman" w:cs="Times New Roman"/>
          <w:sz w:val="28"/>
          <w:szCs w:val="28"/>
        </w:rPr>
        <w:t>Праздник микрорайона</w:t>
      </w:r>
      <w:r>
        <w:rPr>
          <w:rFonts w:ascii="Times New Roman" w:hAnsi="Times New Roman" w:cs="Times New Roman"/>
          <w:sz w:val="28"/>
          <w:szCs w:val="28"/>
        </w:rPr>
        <w:t xml:space="preserve"> </w:t>
      </w:r>
      <w:r w:rsidRPr="000E6927">
        <w:rPr>
          <w:rFonts w:ascii="Times New Roman" w:hAnsi="Times New Roman" w:cs="Times New Roman"/>
          <w:sz w:val="28"/>
          <w:szCs w:val="28"/>
        </w:rPr>
        <w:t xml:space="preserve">Комитет ТОС «Заозерный-1» организовал и провел для жителей микрорайона праздничное мероприятие, посвященное Дню Победы. Для гостей были организованы мастер-классы, сладкая вата, полевая кухня, работала военная выставка, которую организовали и провели ветераны из «Боевого Братства». Активисты КТОСа в солдатской форме всем присутствующим вручали георгиевские ленточки — символ памяти о суровых годах Великой Отечественной войны. На концерте жителей и участников с наступающим праздником поздравили глава САО Сергей Васильевич Финашин, депутат ЗСОО Владимир Владимирович Гуселетов, депутат ГС Дмитрий Владимирович Шарушинский. Никого не оставило равнодушным выступление детей из ДШИ, детских садов, школ, творческих коллективов — всего более 120 ребят. Юные воспитанники детского объединения «Звёздочки» с танцем «Лирическое настроение» вышли на сцену и продемонстрировали свой </w:t>
      </w:r>
      <w:r w:rsidRPr="000E6927">
        <w:rPr>
          <w:rFonts w:ascii="Times New Roman" w:hAnsi="Times New Roman" w:cs="Times New Roman"/>
          <w:sz w:val="28"/>
          <w:szCs w:val="28"/>
        </w:rPr>
        <w:t>талант. Праздник</w:t>
      </w:r>
      <w:r w:rsidRPr="000E6927">
        <w:rPr>
          <w:rFonts w:ascii="Times New Roman" w:hAnsi="Times New Roman" w:cs="Times New Roman"/>
          <w:sz w:val="28"/>
          <w:szCs w:val="28"/>
        </w:rPr>
        <w:t xml:space="preserve"> прошел торжественно, трогательно, душевно. Низкий поклон всем ветеранам Великой Отечественной войны!</w:t>
      </w:r>
    </w:p>
    <w:p w14:paraId="0052D5CD" w14:textId="128DC5D3" w:rsidR="000E6927" w:rsidRPr="000E6927" w:rsidRDefault="000E6927" w:rsidP="000E6927">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7CDAE50" wp14:editId="71828131">
            <wp:extent cx="3933825" cy="556073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38230" cy="5566963"/>
                    </a:xfrm>
                    <a:prstGeom prst="rect">
                      <a:avLst/>
                    </a:prstGeom>
                    <a:noFill/>
                    <a:ln>
                      <a:noFill/>
                    </a:ln>
                  </pic:spPr>
                </pic:pic>
              </a:graphicData>
            </a:graphic>
          </wp:inline>
        </w:drawing>
      </w:r>
    </w:p>
    <w:sectPr w:rsidR="000E6927" w:rsidRPr="000E6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64"/>
    <w:rsid w:val="000E6927"/>
    <w:rsid w:val="00571C38"/>
    <w:rsid w:val="00B0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0B97"/>
  <w15:chartTrackingRefBased/>
  <w15:docId w15:val="{9DA929FA-4312-40D8-A93C-ED0485FC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Ракитина</dc:creator>
  <cp:keywords/>
  <dc:description/>
  <cp:lastModifiedBy>Анна Ракитина</cp:lastModifiedBy>
  <cp:revision>2</cp:revision>
  <dcterms:created xsi:type="dcterms:W3CDTF">2026-06-05T05:31:00Z</dcterms:created>
  <dcterms:modified xsi:type="dcterms:W3CDTF">2026-06-05T05:32:00Z</dcterms:modified>
</cp:coreProperties>
</file>